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D09" w:rsidRPr="00653E4B" w:rsidRDefault="005509B0" w:rsidP="002A3A10">
      <w:pPr>
        <w:tabs>
          <w:tab w:val="left" w:pos="3960"/>
          <w:tab w:val="left" w:pos="4500"/>
          <w:tab w:val="left" w:pos="6075"/>
        </w:tabs>
        <w:jc w:val="center"/>
        <w:rPr>
          <w:sz w:val="20"/>
          <w:szCs w:val="20"/>
        </w:rPr>
      </w:pPr>
      <w:r w:rsidRPr="00653E4B">
        <w:rPr>
          <w:noProof/>
          <w:lang w:eastAsia="ru-RU"/>
        </w:rPr>
        <w:drawing>
          <wp:inline distT="0" distB="0" distL="0" distR="0">
            <wp:extent cx="695325" cy="8096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D09" w:rsidRPr="00653E4B" w:rsidRDefault="005509B0">
      <w:pPr>
        <w:jc w:val="center"/>
        <w:rPr>
          <w:b/>
          <w:bCs/>
          <w:szCs w:val="28"/>
        </w:rPr>
      </w:pPr>
      <w:proofErr w:type="gramStart"/>
      <w:r w:rsidRPr="00653E4B">
        <w:rPr>
          <w:b/>
          <w:bCs/>
          <w:szCs w:val="28"/>
        </w:rPr>
        <w:t>АДМИНИСТРАЦИЯ  КУРЧАНСКОГО</w:t>
      </w:r>
      <w:proofErr w:type="gramEnd"/>
      <w:r w:rsidRPr="00653E4B">
        <w:rPr>
          <w:b/>
          <w:bCs/>
          <w:szCs w:val="28"/>
        </w:rPr>
        <w:t xml:space="preserve"> СЕЛЬСКОГО ПОСЕЛЕНИЯ ТЕМРЮКСКОГО РАЙОНА</w:t>
      </w:r>
    </w:p>
    <w:p w:rsidR="005E3D09" w:rsidRPr="00653E4B" w:rsidRDefault="005E3D09">
      <w:pPr>
        <w:pStyle w:val="21"/>
        <w:numPr>
          <w:ilvl w:val="1"/>
          <w:numId w:val="1"/>
        </w:numPr>
        <w:tabs>
          <w:tab w:val="left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5E3D09" w:rsidRPr="00653E4B" w:rsidRDefault="005509B0">
      <w:pPr>
        <w:pStyle w:val="21"/>
        <w:numPr>
          <w:ilvl w:val="1"/>
          <w:numId w:val="1"/>
        </w:numPr>
        <w:tabs>
          <w:tab w:val="left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653E4B">
        <w:rPr>
          <w:color w:val="auto"/>
          <w:sz w:val="32"/>
          <w:szCs w:val="32"/>
        </w:rPr>
        <w:t>ПОСТАНОВЛЕНИЕ</w:t>
      </w:r>
    </w:p>
    <w:p w:rsidR="005E3D09" w:rsidRPr="00653E4B" w:rsidRDefault="005E3D09">
      <w:pPr>
        <w:jc w:val="center"/>
        <w:rPr>
          <w:sz w:val="24"/>
        </w:rPr>
      </w:pPr>
    </w:p>
    <w:p w:rsidR="005E3D09" w:rsidRPr="00653E4B" w:rsidRDefault="005509B0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 w:rsidRPr="00653E4B">
        <w:rPr>
          <w:b/>
          <w:szCs w:val="28"/>
        </w:rPr>
        <w:t>от ____________</w:t>
      </w:r>
      <w:r w:rsidR="00653E4B" w:rsidRPr="00653E4B">
        <w:rPr>
          <w:b/>
          <w:szCs w:val="28"/>
        </w:rPr>
        <w:t>____</w:t>
      </w:r>
      <w:r w:rsidRPr="00653E4B">
        <w:rPr>
          <w:b/>
          <w:szCs w:val="28"/>
        </w:rPr>
        <w:t>__                                                                            № _____</w:t>
      </w:r>
    </w:p>
    <w:p w:rsidR="005E3D09" w:rsidRPr="00653E4B" w:rsidRDefault="005509B0">
      <w:pPr>
        <w:jc w:val="center"/>
        <w:rPr>
          <w:sz w:val="24"/>
        </w:rPr>
      </w:pPr>
      <w:proofErr w:type="spellStart"/>
      <w:r w:rsidRPr="00653E4B">
        <w:rPr>
          <w:sz w:val="24"/>
        </w:rPr>
        <w:t>ст-ца</w:t>
      </w:r>
      <w:proofErr w:type="spellEnd"/>
      <w:r w:rsidRPr="00653E4B">
        <w:rPr>
          <w:sz w:val="24"/>
        </w:rPr>
        <w:t xml:space="preserve"> </w:t>
      </w:r>
      <w:proofErr w:type="spellStart"/>
      <w:r w:rsidRPr="00653E4B">
        <w:rPr>
          <w:sz w:val="24"/>
        </w:rPr>
        <w:t>Курчанская</w:t>
      </w:r>
      <w:proofErr w:type="spellEnd"/>
    </w:p>
    <w:p w:rsidR="005E3D09" w:rsidRPr="00653E4B" w:rsidRDefault="005E3D09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653E4B" w:rsidRPr="00653E4B" w:rsidRDefault="00653E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3E4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509B0" w:rsidRPr="00653E4B">
        <w:rPr>
          <w:rFonts w:ascii="Times New Roman" w:hAnsi="Times New Roman" w:cs="Times New Roman"/>
          <w:sz w:val="28"/>
          <w:szCs w:val="28"/>
        </w:rPr>
        <w:t>муниципальн</w:t>
      </w:r>
      <w:r w:rsidRPr="00653E4B">
        <w:rPr>
          <w:rFonts w:ascii="Times New Roman" w:hAnsi="Times New Roman" w:cs="Times New Roman"/>
          <w:sz w:val="28"/>
          <w:szCs w:val="28"/>
        </w:rPr>
        <w:t>ой</w:t>
      </w:r>
      <w:r w:rsidR="005509B0" w:rsidRPr="00653E4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653E4B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653E4B" w:rsidRPr="00653E4B" w:rsidRDefault="005509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53E4B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653E4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5E3D09" w:rsidRPr="00653E4B" w:rsidRDefault="005509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3E4B">
        <w:rPr>
          <w:rFonts w:ascii="Times New Roman" w:hAnsi="Times New Roman" w:cs="Times New Roman"/>
          <w:sz w:val="28"/>
          <w:szCs w:val="28"/>
        </w:rPr>
        <w:t xml:space="preserve"> </w:t>
      </w:r>
      <w:r w:rsidRPr="00653E4B">
        <w:rPr>
          <w:rFonts w:ascii="Times New Roman" w:hAnsi="Times New Roman" w:cs="Times New Roman"/>
          <w:bCs w:val="0"/>
          <w:sz w:val="28"/>
          <w:szCs w:val="28"/>
        </w:rPr>
        <w:t xml:space="preserve">«Развитие систем наружного освещения </w:t>
      </w:r>
      <w:proofErr w:type="spellStart"/>
      <w:r w:rsidRPr="00653E4B">
        <w:rPr>
          <w:rFonts w:ascii="Times New Roman" w:hAnsi="Times New Roman" w:cs="Times New Roman"/>
          <w:bCs w:val="0"/>
          <w:sz w:val="28"/>
          <w:szCs w:val="28"/>
        </w:rPr>
        <w:t>Курчанского</w:t>
      </w:r>
      <w:proofErr w:type="spellEnd"/>
      <w:r w:rsidRPr="00653E4B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Темрюкского района»</w:t>
      </w:r>
      <w:r w:rsidR="00653E4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53E4B">
        <w:rPr>
          <w:rFonts w:ascii="Times New Roman" w:hAnsi="Times New Roman" w:cs="Times New Roman"/>
          <w:sz w:val="28"/>
          <w:szCs w:val="28"/>
        </w:rPr>
        <w:t>на 2025-2027 годы</w:t>
      </w:r>
    </w:p>
    <w:p w:rsidR="005E3D09" w:rsidRPr="00653E4B" w:rsidRDefault="005E3D09">
      <w:pPr>
        <w:tabs>
          <w:tab w:val="left" w:pos="4264"/>
        </w:tabs>
        <w:jc w:val="center"/>
        <w:rPr>
          <w:b/>
          <w:szCs w:val="28"/>
        </w:rPr>
      </w:pPr>
    </w:p>
    <w:p w:rsidR="005509B0" w:rsidRPr="00653E4B" w:rsidRDefault="005509B0" w:rsidP="002A3A10">
      <w:pPr>
        <w:spacing w:line="0" w:lineRule="atLeast"/>
        <w:ind w:firstLine="851"/>
        <w:jc w:val="both"/>
        <w:rPr>
          <w:szCs w:val="28"/>
        </w:rPr>
      </w:pPr>
      <w:r w:rsidRPr="00653E4B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района, </w:t>
      </w:r>
      <w:hyperlink r:id="rId6" w:history="1">
        <w:r w:rsidRPr="00653E4B">
          <w:rPr>
            <w:rStyle w:val="a9"/>
            <w:color w:val="auto"/>
            <w:szCs w:val="28"/>
            <w:u w:val="none"/>
          </w:rPr>
          <w:t>постановлением</w:t>
        </w:r>
      </w:hyperlink>
      <w:r w:rsidRPr="00653E4B">
        <w:rPr>
          <w:szCs w:val="28"/>
        </w:rPr>
        <w:t xml:space="preserve"> администрации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района» п о с т а н о в л я ю:</w:t>
      </w:r>
    </w:p>
    <w:p w:rsidR="005E3D09" w:rsidRPr="00653E4B" w:rsidRDefault="005509B0" w:rsidP="002A3A10">
      <w:pPr>
        <w:ind w:firstLine="851"/>
        <w:jc w:val="both"/>
        <w:rPr>
          <w:szCs w:val="28"/>
        </w:rPr>
      </w:pPr>
      <w:r w:rsidRPr="00653E4B">
        <w:rPr>
          <w:szCs w:val="28"/>
        </w:rPr>
        <w:t xml:space="preserve">1. Утвердить муниципальную программу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 «Развитие систем наружного освещения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 на 2025-2027 годы» (приложение)</w:t>
      </w:r>
    </w:p>
    <w:p w:rsidR="005E3D09" w:rsidRPr="00653E4B" w:rsidRDefault="005509B0" w:rsidP="002A3A10">
      <w:pPr>
        <w:ind w:firstLine="851"/>
        <w:jc w:val="both"/>
        <w:rPr>
          <w:szCs w:val="28"/>
        </w:rPr>
      </w:pPr>
      <w:r w:rsidRPr="00653E4B">
        <w:rPr>
          <w:szCs w:val="28"/>
        </w:rPr>
        <w:t xml:space="preserve">2. Общему отделу администрации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653E4B">
        <w:rPr>
          <w:szCs w:val="28"/>
        </w:rPr>
        <w:t>Курчанский</w:t>
      </w:r>
      <w:proofErr w:type="spellEnd"/>
      <w:r w:rsidRPr="00653E4B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</w:t>
      </w:r>
      <w:bookmarkStart w:id="0" w:name="_GoBack"/>
      <w:bookmarkEnd w:id="0"/>
      <w:r w:rsidRPr="00653E4B">
        <w:rPr>
          <w:szCs w:val="28"/>
        </w:rPr>
        <w:t xml:space="preserve">рюкского района. </w:t>
      </w:r>
    </w:p>
    <w:p w:rsidR="005509B0" w:rsidRPr="00653E4B" w:rsidRDefault="005509B0" w:rsidP="002A3A10">
      <w:pPr>
        <w:ind w:firstLine="851"/>
        <w:jc w:val="both"/>
        <w:rPr>
          <w:szCs w:val="28"/>
        </w:rPr>
      </w:pPr>
      <w:r w:rsidRPr="00653E4B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 Темрюкского района </w:t>
      </w:r>
      <w:r w:rsidR="00653E4B">
        <w:rPr>
          <w:szCs w:val="28"/>
        </w:rPr>
        <w:br/>
      </w:r>
      <w:r w:rsidRPr="00653E4B">
        <w:rPr>
          <w:szCs w:val="28"/>
        </w:rPr>
        <w:t xml:space="preserve">Е.А. </w:t>
      </w:r>
      <w:proofErr w:type="spellStart"/>
      <w:r w:rsidRPr="00653E4B">
        <w:rPr>
          <w:szCs w:val="28"/>
        </w:rPr>
        <w:t>Кулинича</w:t>
      </w:r>
      <w:proofErr w:type="spellEnd"/>
      <w:r w:rsidRPr="00653E4B">
        <w:rPr>
          <w:szCs w:val="28"/>
        </w:rPr>
        <w:t>.</w:t>
      </w:r>
    </w:p>
    <w:p w:rsidR="005509B0" w:rsidRPr="00653E4B" w:rsidRDefault="005509B0" w:rsidP="002A3A10">
      <w:pPr>
        <w:ind w:firstLine="851"/>
        <w:jc w:val="both"/>
        <w:rPr>
          <w:szCs w:val="28"/>
        </w:rPr>
      </w:pPr>
      <w:r w:rsidRPr="00653E4B">
        <w:rPr>
          <w:szCs w:val="28"/>
        </w:rPr>
        <w:t>4. Постановление вступает в силу после его официального опубликования, но не раннее 1 января 2025 года.</w:t>
      </w:r>
    </w:p>
    <w:p w:rsidR="005E3D09" w:rsidRPr="00653E4B" w:rsidRDefault="005E3D09">
      <w:pPr>
        <w:ind w:firstLine="709"/>
        <w:jc w:val="both"/>
        <w:rPr>
          <w:szCs w:val="28"/>
        </w:rPr>
      </w:pPr>
    </w:p>
    <w:p w:rsidR="005E3D09" w:rsidRPr="00653E4B" w:rsidRDefault="005E3D09">
      <w:pPr>
        <w:ind w:firstLine="709"/>
        <w:jc w:val="both"/>
        <w:rPr>
          <w:szCs w:val="28"/>
        </w:rPr>
      </w:pPr>
    </w:p>
    <w:p w:rsidR="005E3D09" w:rsidRPr="00653E4B" w:rsidRDefault="005509B0">
      <w:pPr>
        <w:jc w:val="both"/>
        <w:rPr>
          <w:szCs w:val="28"/>
        </w:rPr>
      </w:pPr>
      <w:r w:rsidRPr="00653E4B">
        <w:rPr>
          <w:szCs w:val="28"/>
        </w:rPr>
        <w:t xml:space="preserve">Глава </w:t>
      </w:r>
      <w:proofErr w:type="spellStart"/>
      <w:r w:rsidRPr="00653E4B">
        <w:rPr>
          <w:szCs w:val="28"/>
        </w:rPr>
        <w:t>Курчанского</w:t>
      </w:r>
      <w:proofErr w:type="spellEnd"/>
      <w:r w:rsidRPr="00653E4B">
        <w:rPr>
          <w:szCs w:val="28"/>
        </w:rPr>
        <w:t xml:space="preserve"> сельского поселения</w:t>
      </w:r>
    </w:p>
    <w:p w:rsidR="005E3D09" w:rsidRPr="00653E4B" w:rsidRDefault="005509B0">
      <w:pPr>
        <w:jc w:val="both"/>
        <w:rPr>
          <w:szCs w:val="28"/>
        </w:rPr>
      </w:pPr>
      <w:r w:rsidRPr="00653E4B">
        <w:rPr>
          <w:szCs w:val="28"/>
        </w:rPr>
        <w:t>Темрюкского района                                                                           С.В. Прокопов</w:t>
      </w:r>
    </w:p>
    <w:p w:rsidR="005E3D09" w:rsidRPr="00653E4B" w:rsidRDefault="005E3D09"/>
    <w:sectPr w:rsidR="005E3D09" w:rsidRPr="00653E4B" w:rsidSect="00653E4B">
      <w:pgSz w:w="11906" w:h="16838"/>
      <w:pgMar w:top="28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D547C"/>
    <w:multiLevelType w:val="multilevel"/>
    <w:tmpl w:val="5EC05B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3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D682DE8"/>
    <w:multiLevelType w:val="multilevel"/>
    <w:tmpl w:val="9F8E9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E3D09"/>
    <w:rsid w:val="002A3A10"/>
    <w:rsid w:val="005509B0"/>
    <w:rsid w:val="005E3D09"/>
    <w:rsid w:val="0065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97514-A1F1-49DA-B7AA-158A83B9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6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"/>
    <w:qFormat/>
    <w:rsid w:val="00C3726F"/>
    <w:pPr>
      <w:keepNext/>
      <w:shd w:val="clear" w:color="auto" w:fill="FFFFFF"/>
      <w:tabs>
        <w:tab w:val="num" w:pos="0"/>
      </w:tabs>
      <w:spacing w:before="216" w:line="252" w:lineRule="exact"/>
      <w:ind w:left="576" w:hanging="576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customStyle="1" w:styleId="2">
    <w:name w:val="Заголовок 2 Знак"/>
    <w:basedOn w:val="a0"/>
    <w:link w:val="21"/>
    <w:qFormat/>
    <w:rsid w:val="00C3726F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a3">
    <w:name w:val="Заголовок"/>
    <w:basedOn w:val="a"/>
    <w:next w:val="a4"/>
    <w:qFormat/>
    <w:rsid w:val="005E3D09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5E3D09"/>
    <w:pPr>
      <w:spacing w:after="140" w:line="276" w:lineRule="auto"/>
    </w:pPr>
  </w:style>
  <w:style w:type="paragraph" w:styleId="a5">
    <w:name w:val="List"/>
    <w:basedOn w:val="a4"/>
    <w:rsid w:val="005E3D09"/>
    <w:rPr>
      <w:rFonts w:cs="Arial"/>
    </w:rPr>
  </w:style>
  <w:style w:type="paragraph" w:customStyle="1" w:styleId="1">
    <w:name w:val="Название объекта1"/>
    <w:basedOn w:val="a"/>
    <w:qFormat/>
    <w:rsid w:val="005E3D09"/>
    <w:pPr>
      <w:suppressLineNumbers/>
      <w:spacing w:before="120" w:after="120"/>
    </w:pPr>
    <w:rPr>
      <w:rFonts w:cs="Arial"/>
      <w:i/>
      <w:iCs/>
      <w:sz w:val="24"/>
    </w:rPr>
  </w:style>
  <w:style w:type="paragraph" w:styleId="a6">
    <w:name w:val="index heading"/>
    <w:basedOn w:val="a"/>
    <w:qFormat/>
    <w:rsid w:val="005E3D09"/>
    <w:pPr>
      <w:suppressLineNumbers/>
    </w:pPr>
    <w:rPr>
      <w:rFonts w:cs="Arial"/>
    </w:rPr>
  </w:style>
  <w:style w:type="paragraph" w:customStyle="1" w:styleId="ConsPlusTitle">
    <w:name w:val="ConsPlusTitle"/>
    <w:qFormat/>
    <w:rsid w:val="00C3726F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9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9B0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Hyperlink"/>
    <w:semiHidden/>
    <w:unhideWhenUsed/>
    <w:rsid w:val="005509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12</cp:revision>
  <dcterms:created xsi:type="dcterms:W3CDTF">2024-09-20T06:42:00Z</dcterms:created>
  <dcterms:modified xsi:type="dcterms:W3CDTF">2024-09-30T19:25:00Z</dcterms:modified>
  <dc:language>ru-RU</dc:language>
</cp:coreProperties>
</file>