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78D" w:rsidRDefault="00E670D2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E278D" w:rsidRDefault="00E670D2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E278D" w:rsidRDefault="00E670D2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FE278D" w:rsidRDefault="00E670D2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FE278D" w:rsidRDefault="00EC30AF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16.02.2024г. </w:t>
      </w:r>
      <w:r w:rsidR="00E670D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28</w:t>
      </w:r>
      <w:bookmarkStart w:id="0" w:name="_GoBack"/>
      <w:bookmarkEnd w:id="0"/>
    </w:p>
    <w:p w:rsidR="00FE278D" w:rsidRDefault="00FE278D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278D" w:rsidRDefault="00FE278D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FE278D" w:rsidRDefault="00E670D2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FE278D" w:rsidRDefault="00E670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0D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«Капитальный ремонт и ремонт автомобильных дорог на территории Курчанского сельского поселения Темрюкского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на 2022 -2024 годы»  </w:t>
      </w:r>
    </w:p>
    <w:p w:rsidR="00E670D2" w:rsidRDefault="00E670D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c"/>
        <w:tblW w:w="14426" w:type="dxa"/>
        <w:jc w:val="center"/>
        <w:tblLayout w:type="fixed"/>
        <w:tblLook w:val="04A0" w:firstRow="1" w:lastRow="0" w:firstColumn="1" w:lastColumn="0" w:noHBand="0" w:noVBand="1"/>
      </w:tblPr>
      <w:tblGrid>
        <w:gridCol w:w="6911"/>
        <w:gridCol w:w="1561"/>
        <w:gridCol w:w="5954"/>
      </w:tblGrid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5" w:type="dxa"/>
            <w:gridSpan w:val="2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5" w:type="dxa"/>
            <w:gridSpan w:val="2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5" w:type="dxa"/>
            <w:gridSpan w:val="2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5" w:type="dxa"/>
            <w:gridSpan w:val="2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FE278D" w:rsidTr="00986BB3">
        <w:trPr>
          <w:jc w:val="center"/>
        </w:trPr>
        <w:tc>
          <w:tcPr>
            <w:tcW w:w="6911" w:type="dxa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5" w:type="dxa"/>
            <w:gridSpan w:val="2"/>
          </w:tcPr>
          <w:p w:rsidR="00986BB3" w:rsidRPr="00986BB3" w:rsidRDefault="00986BB3" w:rsidP="00986B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986BB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ормирование сети автомобильных дорог местного значения на территории</w:t>
            </w:r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Курчанского сельского поселения Темрюкского района, соответствующей потребностям населения и экономике поселения, в том числе:</w:t>
            </w:r>
          </w:p>
          <w:p w:rsidR="00986BB3" w:rsidRPr="00986BB3" w:rsidRDefault="00986BB3" w:rsidP="00986B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сокращение количества </w:t>
            </w:r>
            <w:proofErr w:type="spellStart"/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t>дорожно</w:t>
            </w:r>
            <w:proofErr w:type="spellEnd"/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noBreakHyphen/>
              <w:t xml:space="preserve"> транс</w:t>
            </w:r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порт</w:t>
            </w:r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про</w:t>
            </w:r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исшествий;</w:t>
            </w:r>
          </w:p>
          <w:p w:rsidR="00E670D2" w:rsidRPr="00986BB3" w:rsidRDefault="00986BB3" w:rsidP="00986BB3">
            <w:pPr>
              <w:spacing w:after="0" w:line="240" w:lineRule="auto"/>
              <w:rPr>
                <w:sz w:val="28"/>
                <w:szCs w:val="28"/>
              </w:rPr>
            </w:pPr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t>- совершенствование организации движения транс</w:t>
            </w:r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порта и пешеходов в поселении</w:t>
            </w:r>
            <w:r w:rsidRPr="00986BB3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</w:tc>
      </w:tr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5" w:type="dxa"/>
            <w:gridSpan w:val="2"/>
          </w:tcPr>
          <w:p w:rsidR="00986BB3" w:rsidRPr="00986BB3" w:rsidRDefault="00986BB3" w:rsidP="00986B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t>- выполнение мероприятий по реконструкции, капитальному ремонту и ремонту автомобильных дорог местного значения Курчанского сельского поселения Темрюкского района;</w:t>
            </w:r>
          </w:p>
          <w:p w:rsidR="00E670D2" w:rsidRPr="00E670D2" w:rsidRDefault="00986BB3" w:rsidP="00986B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t>- повышение транспортно-эксплуатационного состояния сети автомобильных дорог поселения.</w:t>
            </w:r>
          </w:p>
        </w:tc>
      </w:tr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5" w:type="dxa"/>
            <w:gridSpan w:val="2"/>
          </w:tcPr>
          <w:p w:rsidR="00E670D2" w:rsidRPr="00986BB3" w:rsidRDefault="00986BB3" w:rsidP="00E670D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t>- количество отремонтированных дорог и дорожной инфраструктуры в соответствии  с правилам, стандартам и иным нормативным документами.</w:t>
            </w:r>
          </w:p>
        </w:tc>
      </w:tr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515" w:type="dxa"/>
            <w:gridSpan w:val="2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5" w:type="dxa"/>
            <w:gridSpan w:val="2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муниципальной программы, тыс. рублей</w:t>
            </w:r>
          </w:p>
        </w:tc>
        <w:tc>
          <w:tcPr>
            <w:tcW w:w="1561" w:type="dxa"/>
            <w:vMerge w:val="restart"/>
            <w:vAlign w:val="center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4" w:type="dxa"/>
            <w:vAlign w:val="center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1" w:type="dxa"/>
            <w:vMerge/>
            <w:vAlign w:val="center"/>
          </w:tcPr>
          <w:p w:rsidR="00FE278D" w:rsidRDefault="00FE27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1561" w:type="dxa"/>
          </w:tcPr>
          <w:p w:rsidR="00FE278D" w:rsidRDefault="00E670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1 051,2</w:t>
            </w:r>
          </w:p>
        </w:tc>
        <w:tc>
          <w:tcPr>
            <w:tcW w:w="5954" w:type="dxa"/>
          </w:tcPr>
          <w:p w:rsidR="00FE278D" w:rsidRDefault="00E670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1 051,2</w:t>
            </w:r>
          </w:p>
        </w:tc>
      </w:tr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1561" w:type="dxa"/>
          </w:tcPr>
          <w:p w:rsidR="00FE278D" w:rsidRDefault="00365A5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5 457,2</w:t>
            </w:r>
          </w:p>
        </w:tc>
        <w:tc>
          <w:tcPr>
            <w:tcW w:w="5954" w:type="dxa"/>
          </w:tcPr>
          <w:p w:rsidR="00FE278D" w:rsidRDefault="00365A5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5 457,2</w:t>
            </w:r>
          </w:p>
        </w:tc>
      </w:tr>
      <w:tr w:rsidR="00FE278D">
        <w:trPr>
          <w:trHeight w:val="342"/>
          <w:jc w:val="center"/>
        </w:trPr>
        <w:tc>
          <w:tcPr>
            <w:tcW w:w="6911" w:type="dxa"/>
          </w:tcPr>
          <w:p w:rsidR="00FE278D" w:rsidRDefault="00E670D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561" w:type="dxa"/>
          </w:tcPr>
          <w:p w:rsidR="00FE278D" w:rsidRDefault="00365A5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3 047,0</w:t>
            </w:r>
          </w:p>
        </w:tc>
        <w:tc>
          <w:tcPr>
            <w:tcW w:w="5954" w:type="dxa"/>
          </w:tcPr>
          <w:p w:rsidR="00FE278D" w:rsidRDefault="00365A5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3 047,0</w:t>
            </w:r>
          </w:p>
        </w:tc>
      </w:tr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61" w:type="dxa"/>
          </w:tcPr>
          <w:p w:rsidR="00FE278D" w:rsidRDefault="00365A5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9 555</w:t>
            </w:r>
            <w:r w:rsidR="00E670D2">
              <w:rPr>
                <w:sz w:val="24"/>
                <w:szCs w:val="24"/>
              </w:rPr>
              <w:t>,4</w:t>
            </w:r>
          </w:p>
        </w:tc>
        <w:tc>
          <w:tcPr>
            <w:tcW w:w="5954" w:type="dxa"/>
          </w:tcPr>
          <w:p w:rsidR="00FE278D" w:rsidRDefault="00365A5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9 555</w:t>
            </w:r>
            <w:r w:rsidR="00E670D2">
              <w:rPr>
                <w:sz w:val="24"/>
                <w:szCs w:val="24"/>
              </w:rPr>
              <w:t>,4</w:t>
            </w:r>
          </w:p>
        </w:tc>
      </w:tr>
    </w:tbl>
    <w:p w:rsidR="00FE278D" w:rsidRDefault="00FE2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278D" w:rsidRDefault="00E670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ЦЕЛЕВЫЕ ПОКАЗАТЕЛИ МУНИЦИПАЛЬНОЙ ПРОГРАММЫ</w:t>
      </w:r>
    </w:p>
    <w:p w:rsidR="00FE278D" w:rsidRDefault="00E670D2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«Капитальный ремонт и ремонт автомобильных дорог на территории Курчанского сельского поселения Темрюкского района на 2022 -2024 годы»  </w:t>
      </w:r>
    </w:p>
    <w:p w:rsidR="00FE278D" w:rsidRDefault="00FE27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c"/>
        <w:tblW w:w="14786" w:type="dxa"/>
        <w:tblLayout w:type="fixed"/>
        <w:tblLook w:val="04A0" w:firstRow="1" w:lastRow="0" w:firstColumn="1" w:lastColumn="0" w:noHBand="0" w:noVBand="1"/>
      </w:tblPr>
      <w:tblGrid>
        <w:gridCol w:w="737"/>
        <w:gridCol w:w="4829"/>
        <w:gridCol w:w="1764"/>
        <w:gridCol w:w="1832"/>
        <w:gridCol w:w="1952"/>
        <w:gridCol w:w="1950"/>
        <w:gridCol w:w="1722"/>
      </w:tblGrid>
      <w:tr w:rsidR="00FE278D">
        <w:tc>
          <w:tcPr>
            <w:tcW w:w="736" w:type="dxa"/>
            <w:vMerge w:val="restart"/>
            <w:vAlign w:val="center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29" w:type="dxa"/>
            <w:vMerge w:val="restart"/>
            <w:vAlign w:val="center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4" w:type="dxa"/>
            <w:vMerge w:val="restart"/>
            <w:vAlign w:val="center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6" w:type="dxa"/>
            <w:gridSpan w:val="4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FE278D">
        <w:tc>
          <w:tcPr>
            <w:tcW w:w="736" w:type="dxa"/>
            <w:vMerge/>
            <w:vAlign w:val="center"/>
          </w:tcPr>
          <w:p w:rsidR="00FE278D" w:rsidRDefault="00FE27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9" w:type="dxa"/>
            <w:vMerge/>
            <w:vAlign w:val="center"/>
          </w:tcPr>
          <w:p w:rsidR="00FE278D" w:rsidRDefault="00FE27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vAlign w:val="center"/>
          </w:tcPr>
          <w:p w:rsidR="00FE278D" w:rsidRDefault="00FE27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Отчетный (2021) год</w:t>
            </w:r>
          </w:p>
        </w:tc>
        <w:tc>
          <w:tcPr>
            <w:tcW w:w="1952" w:type="dxa"/>
            <w:vAlign w:val="center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950" w:type="dxa"/>
            <w:vAlign w:val="center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2" w:type="dxa"/>
            <w:vAlign w:val="center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</w:tr>
      <w:tr w:rsidR="00FE278D">
        <w:tc>
          <w:tcPr>
            <w:tcW w:w="736" w:type="dxa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9" w:type="dxa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2" w:type="dxa"/>
          </w:tcPr>
          <w:p w:rsidR="00FE278D" w:rsidRDefault="00FE27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E278D">
        <w:trPr>
          <w:trHeight w:val="397"/>
        </w:trPr>
        <w:tc>
          <w:tcPr>
            <w:tcW w:w="736" w:type="dxa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49" w:type="dxa"/>
            <w:gridSpan w:val="6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70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«Капитальный ремонт и ремонт автомобильных дорог на территории Курчанского сельского поселения Темрюкского района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на 2022 -2024 годы»  </w:t>
            </w:r>
          </w:p>
        </w:tc>
      </w:tr>
      <w:tr w:rsidR="00FE278D">
        <w:trPr>
          <w:trHeight w:val="397"/>
        </w:trPr>
        <w:tc>
          <w:tcPr>
            <w:tcW w:w="736" w:type="dxa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29" w:type="dxa"/>
          </w:tcPr>
          <w:p w:rsidR="00FE278D" w:rsidRDefault="001C2310">
            <w:pPr>
              <w:pStyle w:val="aa"/>
              <w:rPr>
                <w:rFonts w:ascii="Times New Roman" w:hAnsi="Times New Roman" w:cs="Times New Roman"/>
              </w:rPr>
            </w:pPr>
            <w:r w:rsidRPr="00986BB3">
              <w:rPr>
                <w:rFonts w:ascii="Times New Roman" w:hAnsi="Times New Roman" w:cs="Times New Roman"/>
              </w:rPr>
              <w:t>количество отремонтированных дорог и дорожной инфраструктуры в соответствии  с правилам, стандартам и иным нормативным документами</w:t>
            </w:r>
          </w:p>
        </w:tc>
        <w:tc>
          <w:tcPr>
            <w:tcW w:w="1764" w:type="dxa"/>
          </w:tcPr>
          <w:p w:rsidR="00FE278D" w:rsidRDefault="00E670D2">
            <w:pPr>
              <w:pStyle w:val="aa"/>
              <w:jc w:val="center"/>
            </w:pPr>
            <w:r>
              <w:rPr>
                <w:rFonts w:ascii="Times New Roman" w:hAnsi="Times New Roman"/>
              </w:rPr>
              <w:t>км</w:t>
            </w:r>
          </w:p>
          <w:p w:rsidR="00FE278D" w:rsidRDefault="00FE278D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2" w:type="dxa"/>
          </w:tcPr>
          <w:p w:rsidR="00FE278D" w:rsidRDefault="00E670D2">
            <w:pPr>
              <w:pStyle w:val="aa"/>
              <w:jc w:val="center"/>
            </w:pPr>
            <w:r>
              <w:t>-</w:t>
            </w:r>
          </w:p>
        </w:tc>
        <w:tc>
          <w:tcPr>
            <w:tcW w:w="1952" w:type="dxa"/>
          </w:tcPr>
          <w:p w:rsidR="00FE278D" w:rsidRDefault="00E670D2">
            <w:pPr>
              <w:pStyle w:val="aa"/>
              <w:jc w:val="center"/>
            </w:pPr>
            <w:r>
              <w:rPr>
                <w:rFonts w:ascii="Times New Roman" w:hAnsi="Times New Roman"/>
              </w:rPr>
              <w:t>0,451</w:t>
            </w:r>
          </w:p>
        </w:tc>
        <w:tc>
          <w:tcPr>
            <w:tcW w:w="1950" w:type="dxa"/>
          </w:tcPr>
          <w:p w:rsidR="00FE278D" w:rsidRDefault="00E670D2">
            <w:pPr>
              <w:pStyle w:val="aa"/>
              <w:jc w:val="center"/>
            </w:pPr>
            <w:r>
              <w:rPr>
                <w:rFonts w:ascii="Times New Roman" w:hAnsi="Times New Roman"/>
              </w:rPr>
              <w:t>1,139</w:t>
            </w:r>
          </w:p>
        </w:tc>
        <w:tc>
          <w:tcPr>
            <w:tcW w:w="1722" w:type="dxa"/>
          </w:tcPr>
          <w:p w:rsidR="00FE278D" w:rsidRDefault="00E670D2">
            <w:pPr>
              <w:pStyle w:val="aa"/>
              <w:jc w:val="center"/>
            </w:pPr>
            <w:r>
              <w:rPr>
                <w:rFonts w:ascii="Times New Roman" w:hAnsi="Times New Roman"/>
              </w:rPr>
              <w:t>0,9</w:t>
            </w:r>
          </w:p>
        </w:tc>
      </w:tr>
    </w:tbl>
    <w:p w:rsidR="00FE278D" w:rsidRDefault="00FE2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278D" w:rsidRDefault="00E670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ПЕРЕЧЕНЬ ОСНОВНЫХ МЕРОПРИЯТИЙ МУНИЦИПАЛЬНОЙ ПРОГРАММЫ</w:t>
      </w:r>
    </w:p>
    <w:p w:rsidR="00FE278D" w:rsidRDefault="00E670D2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«Капитальный ремонт и ремонт автомобильных дорог на территории Курчанского сельского поселения Темрюкского района на 2022 -2024 годы»  </w:t>
      </w:r>
    </w:p>
    <w:p w:rsidR="00FE278D" w:rsidRDefault="00FE27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0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706"/>
        <w:gridCol w:w="2555"/>
        <w:gridCol w:w="1133"/>
        <w:gridCol w:w="1140"/>
        <w:gridCol w:w="1560"/>
        <w:gridCol w:w="5807"/>
        <w:gridCol w:w="1979"/>
      </w:tblGrid>
      <w:tr w:rsidR="00FE278D" w:rsidTr="001C2310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8D" w:rsidRDefault="00E670D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8D" w:rsidRDefault="00E670D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E278D" w:rsidRDefault="00E670D2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8D" w:rsidRDefault="00E670D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8D" w:rsidRDefault="00E670D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8D" w:rsidRDefault="00E670D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Заказчик, главный распорядитель </w:t>
            </w:r>
            <w:r>
              <w:rPr>
                <w:rFonts w:ascii="Times New Roman" w:hAnsi="Times New Roman" w:cs="Times New Roman"/>
              </w:rPr>
              <w:lastRenderedPageBreak/>
              <w:t>(распорядитель) бюджетных средств, исполнитель</w:t>
            </w:r>
          </w:p>
        </w:tc>
      </w:tr>
      <w:tr w:rsidR="00FE278D" w:rsidTr="001C2310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8D" w:rsidRDefault="00E670D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8D" w:rsidRDefault="00E670D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E278D" w:rsidTr="001C2310">
        <w:trPr>
          <w:cantSplit/>
          <w:trHeight w:val="436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8D" w:rsidRDefault="00FE278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8D" w:rsidRDefault="00E670D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E278D" w:rsidTr="001C2310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E278D" w:rsidTr="00E670D2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1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310" w:rsidRPr="00986BB3" w:rsidRDefault="001C2310" w:rsidP="001C2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986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ормирование сети автомобильных дорог местного значения на территории</w:t>
            </w:r>
            <w:r w:rsidRPr="00986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Курчанского сельского поселения Темрюкского района, соответствующей потребностям населения и экономике поселения, в том числе:</w:t>
            </w:r>
          </w:p>
          <w:p w:rsidR="001C2310" w:rsidRPr="00986BB3" w:rsidRDefault="001C2310" w:rsidP="001C2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сокращение количества </w:t>
            </w:r>
            <w:proofErr w:type="spellStart"/>
            <w:r w:rsidRPr="00986BB3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</w:t>
            </w:r>
            <w:proofErr w:type="spellEnd"/>
            <w:r w:rsidRPr="00986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6BB3">
              <w:rPr>
                <w:rFonts w:ascii="Times New Roman" w:eastAsia="Times New Roman" w:hAnsi="Times New Roman" w:cs="Times New Roman"/>
                <w:sz w:val="24"/>
                <w:szCs w:val="24"/>
              </w:rPr>
              <w:noBreakHyphen/>
              <w:t xml:space="preserve"> транс</w:t>
            </w:r>
            <w:r w:rsidRPr="00986BB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порт</w:t>
            </w:r>
            <w:r w:rsidRPr="00986BB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про</w:t>
            </w:r>
            <w:r w:rsidRPr="00986BB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исшествий;</w:t>
            </w:r>
          </w:p>
          <w:p w:rsidR="00E670D2" w:rsidRPr="00E670D2" w:rsidRDefault="001C2310" w:rsidP="001C2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BB3">
              <w:rPr>
                <w:rFonts w:ascii="Times New Roman" w:eastAsia="Times New Roman" w:hAnsi="Times New Roman" w:cs="Times New Roman"/>
                <w:sz w:val="24"/>
                <w:szCs w:val="24"/>
              </w:rPr>
              <w:t>- совершенствование организации движения транс</w:t>
            </w:r>
            <w:r w:rsidRPr="00986BB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порта и пешеходов в поселении</w:t>
            </w:r>
            <w:r w:rsidRPr="00986BB3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</w:p>
        </w:tc>
      </w:tr>
      <w:tr w:rsidR="00FE278D" w:rsidTr="00E670D2">
        <w:trPr>
          <w:trHeight w:val="382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310" w:rsidRPr="00986BB3" w:rsidRDefault="001C2310" w:rsidP="001C2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B3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мероприятий по реконструкции, капитальному ремонту и ремонту автомобильных дорог местного значения Курчанского сельского поселения Темрюкского района;</w:t>
            </w:r>
          </w:p>
          <w:p w:rsidR="00E670D2" w:rsidRPr="00E670D2" w:rsidRDefault="001C2310" w:rsidP="001C2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BB3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транспортно-эксплуатационного состояния сети автомобильных дорог поселения.</w:t>
            </w:r>
          </w:p>
        </w:tc>
      </w:tr>
      <w:tr w:rsidR="00FE278D" w:rsidTr="00305679"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 w:rsidP="003056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 w:rsidP="0030567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1 051,2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310" w:rsidRPr="00305679" w:rsidRDefault="00305679" w:rsidP="00305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79">
              <w:rPr>
                <w:rFonts w:ascii="Times New Roman" w:hAnsi="Times New Roman" w:cs="Times New Roman"/>
                <w:sz w:val="24"/>
                <w:szCs w:val="24"/>
              </w:rPr>
              <w:t>1 051,2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2310" w:rsidRPr="00867BE5" w:rsidRDefault="001C2310" w:rsidP="00305679">
            <w:pPr>
              <w:spacing w:after="0" w:line="240" w:lineRule="auto"/>
              <w:rPr>
                <w:rFonts w:ascii="Times New Roman" w:hAnsi="Times New Roman"/>
              </w:rPr>
            </w:pPr>
            <w:r w:rsidRPr="00867BE5">
              <w:rPr>
                <w:rFonts w:ascii="Times New Roman" w:hAnsi="Times New Roman"/>
              </w:rPr>
              <w:t>Капитальный ремонт и ремонт автомобильных дорог общего пользования местного значения.</w:t>
            </w:r>
          </w:p>
          <w:p w:rsidR="001C2310" w:rsidRPr="00867BE5" w:rsidRDefault="001C2310" w:rsidP="00305679">
            <w:pPr>
              <w:spacing w:after="0" w:line="240" w:lineRule="auto"/>
              <w:rPr>
                <w:rFonts w:ascii="Times New Roman" w:hAnsi="Times New Roman"/>
              </w:rPr>
            </w:pPr>
            <w:r w:rsidRPr="00867BE5">
              <w:rPr>
                <w:rFonts w:ascii="Times New Roman" w:hAnsi="Times New Roman"/>
              </w:rPr>
              <w:t>В том числе:</w:t>
            </w:r>
          </w:p>
          <w:p w:rsidR="001C2310" w:rsidRDefault="001C2310" w:rsidP="003056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устройство дорожного слоя из </w:t>
            </w:r>
            <w:proofErr w:type="spellStart"/>
            <w:r>
              <w:rPr>
                <w:rFonts w:ascii="Times New Roman" w:hAnsi="Times New Roman"/>
              </w:rPr>
              <w:t>асфальтогранулята</w:t>
            </w:r>
            <w:proofErr w:type="spellEnd"/>
            <w:r>
              <w:rPr>
                <w:rFonts w:ascii="Times New Roman" w:hAnsi="Times New Roman"/>
              </w:rPr>
              <w:t xml:space="preserve"> ул. Молодежная в пос. Светлый Путь Ленина;</w:t>
            </w:r>
          </w:p>
          <w:p w:rsidR="00FE278D" w:rsidRDefault="001C2310" w:rsidP="00305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-  устройство дорожного слоя из </w:t>
            </w:r>
            <w:proofErr w:type="spellStart"/>
            <w:r>
              <w:rPr>
                <w:rFonts w:ascii="Times New Roman" w:hAnsi="Times New Roman"/>
              </w:rPr>
              <w:t>асфальтогранулята</w:t>
            </w:r>
            <w:proofErr w:type="spellEnd"/>
            <w:r>
              <w:rPr>
                <w:rFonts w:ascii="Times New Roman" w:hAnsi="Times New Roman"/>
              </w:rPr>
              <w:t xml:space="preserve"> ул. Школьная  от ул. Набере</w:t>
            </w:r>
            <w:r w:rsidR="00305679">
              <w:rPr>
                <w:rFonts w:ascii="Times New Roman" w:hAnsi="Times New Roman"/>
              </w:rPr>
              <w:t xml:space="preserve">жная до д. № 1 в ст. </w:t>
            </w:r>
            <w:proofErr w:type="spellStart"/>
            <w:r w:rsidR="00305679">
              <w:rPr>
                <w:rFonts w:ascii="Times New Roman" w:hAnsi="Times New Roman"/>
              </w:rPr>
              <w:t>Курчанская</w:t>
            </w:r>
            <w:proofErr w:type="spellEnd"/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E278D" w:rsidTr="001C23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365A5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5 457,2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365A5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5 457,2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5679" w:rsidRPr="00867BE5" w:rsidRDefault="00305679" w:rsidP="00305679">
            <w:pPr>
              <w:spacing w:after="0" w:line="240" w:lineRule="auto"/>
              <w:rPr>
                <w:rFonts w:ascii="Times New Roman" w:hAnsi="Times New Roman"/>
              </w:rPr>
            </w:pPr>
            <w:r w:rsidRPr="00867BE5">
              <w:rPr>
                <w:rFonts w:ascii="Times New Roman" w:hAnsi="Times New Roman"/>
              </w:rPr>
              <w:t>Капитальный ремонт и ремонт автомобильных дорог общего пользования местного значения.</w:t>
            </w:r>
          </w:p>
          <w:p w:rsidR="00305679" w:rsidRDefault="00305679" w:rsidP="00305679">
            <w:pPr>
              <w:spacing w:after="0" w:line="240" w:lineRule="auto"/>
              <w:rPr>
                <w:rFonts w:ascii="Times New Roman" w:hAnsi="Times New Roman"/>
              </w:rPr>
            </w:pPr>
            <w:r w:rsidRPr="00867BE5">
              <w:rPr>
                <w:rFonts w:ascii="Times New Roman" w:hAnsi="Times New Roman"/>
              </w:rPr>
              <w:t>В том числе:</w:t>
            </w:r>
          </w:p>
          <w:p w:rsidR="00305679" w:rsidRDefault="00305679" w:rsidP="0030567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67BE5">
              <w:rPr>
                <w:rFonts w:ascii="Times New Roman" w:hAnsi="Times New Roman"/>
              </w:rPr>
              <w:t xml:space="preserve">- ремонт </w:t>
            </w:r>
            <w:proofErr w:type="gramStart"/>
            <w:r>
              <w:rPr>
                <w:rFonts w:ascii="Times New Roman" w:hAnsi="Times New Roman"/>
              </w:rPr>
              <w:t>дороги  асфальтным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гранулятом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867BE5">
              <w:rPr>
                <w:rFonts w:ascii="Times New Roman" w:hAnsi="Times New Roman"/>
              </w:rPr>
              <w:t xml:space="preserve">ул. </w:t>
            </w:r>
            <w:r>
              <w:rPr>
                <w:rFonts w:ascii="Times New Roman" w:hAnsi="Times New Roman"/>
              </w:rPr>
              <w:t>Базарная от ул. Роща до ул. Чапаева</w:t>
            </w:r>
            <w:r w:rsidRPr="00867BE5">
              <w:rPr>
                <w:rFonts w:ascii="Times New Roman" w:hAnsi="Times New Roman"/>
              </w:rPr>
              <w:t xml:space="preserve"> в ст. </w:t>
            </w:r>
            <w:proofErr w:type="spellStart"/>
            <w:r w:rsidRPr="00867BE5">
              <w:rPr>
                <w:rFonts w:ascii="Times New Roman" w:hAnsi="Times New Roman"/>
              </w:rPr>
              <w:t>Курчанской</w:t>
            </w:r>
            <w:proofErr w:type="spellEnd"/>
            <w:r w:rsidRPr="00867BE5">
              <w:rPr>
                <w:rFonts w:ascii="Times New Roman" w:hAnsi="Times New Roman"/>
              </w:rPr>
              <w:t>;</w:t>
            </w:r>
          </w:p>
          <w:p w:rsidR="00305679" w:rsidRDefault="00305679" w:rsidP="0030567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867BE5">
              <w:rPr>
                <w:rFonts w:ascii="Times New Roman" w:hAnsi="Times New Roman"/>
              </w:rPr>
              <w:t xml:space="preserve">ремонт </w:t>
            </w:r>
            <w:proofErr w:type="gramStart"/>
            <w:r>
              <w:rPr>
                <w:rFonts w:ascii="Times New Roman" w:hAnsi="Times New Roman"/>
              </w:rPr>
              <w:t>дороги  асфальтным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гранулятом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867BE5">
              <w:rPr>
                <w:rFonts w:ascii="Times New Roman" w:hAnsi="Times New Roman"/>
              </w:rPr>
              <w:t xml:space="preserve">ул. </w:t>
            </w:r>
            <w:r w:rsidR="00365A57">
              <w:rPr>
                <w:rFonts w:ascii="Times New Roman" w:hAnsi="Times New Roman"/>
              </w:rPr>
              <w:t>Чапаева</w:t>
            </w:r>
            <w:r>
              <w:rPr>
                <w:rFonts w:ascii="Times New Roman" w:hAnsi="Times New Roman"/>
              </w:rPr>
              <w:t xml:space="preserve"> от ул. </w:t>
            </w:r>
            <w:r w:rsidR="00365A57">
              <w:rPr>
                <w:rFonts w:ascii="Times New Roman" w:hAnsi="Times New Roman"/>
              </w:rPr>
              <w:t>Гоголя</w:t>
            </w:r>
            <w:r>
              <w:rPr>
                <w:rFonts w:ascii="Times New Roman" w:hAnsi="Times New Roman"/>
              </w:rPr>
              <w:t xml:space="preserve"> до ул. </w:t>
            </w:r>
            <w:r w:rsidR="00365A57">
              <w:rPr>
                <w:rFonts w:ascii="Times New Roman" w:hAnsi="Times New Roman"/>
              </w:rPr>
              <w:t>Кузнечная</w:t>
            </w:r>
            <w:r w:rsidRPr="00867BE5">
              <w:rPr>
                <w:rFonts w:ascii="Times New Roman" w:hAnsi="Times New Roman"/>
              </w:rPr>
              <w:t xml:space="preserve"> в ст. </w:t>
            </w:r>
            <w:proofErr w:type="spellStart"/>
            <w:r w:rsidRPr="00867BE5">
              <w:rPr>
                <w:rFonts w:ascii="Times New Roman" w:hAnsi="Times New Roman"/>
              </w:rPr>
              <w:t>Курчанской</w:t>
            </w:r>
            <w:proofErr w:type="spellEnd"/>
            <w:r w:rsidRPr="00867BE5">
              <w:rPr>
                <w:rFonts w:ascii="Times New Roman" w:hAnsi="Times New Roman"/>
              </w:rPr>
              <w:t>;</w:t>
            </w:r>
          </w:p>
          <w:p w:rsidR="00305679" w:rsidRDefault="00305679" w:rsidP="0030567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ремонт пер. Краснодарский в пос. Светлый Путь Ленина;</w:t>
            </w:r>
          </w:p>
          <w:p w:rsidR="00305679" w:rsidRPr="00305679" w:rsidRDefault="00305679" w:rsidP="0030567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ремонт ул. Памяти 21-го от ул. Советская до ул. Базарная в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FE278D" w:rsidRDefault="00FE278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1C2310" w:rsidTr="001C2310">
        <w:trPr>
          <w:trHeight w:val="562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310" w:rsidRDefault="001C2310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310" w:rsidRDefault="001C2310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2310" w:rsidRDefault="001C2310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2310" w:rsidRDefault="001C231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3 047,0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2310" w:rsidRDefault="001C231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3 047,0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05679" w:rsidRDefault="00305679" w:rsidP="00305679">
            <w:pPr>
              <w:rPr>
                <w:rFonts w:ascii="Times New Roman" w:hAnsi="Times New Roman"/>
              </w:rPr>
            </w:pPr>
            <w:r w:rsidRPr="00867BE5">
              <w:rPr>
                <w:rFonts w:ascii="Times New Roman" w:hAnsi="Times New Roman"/>
              </w:rPr>
              <w:t>Капитальный ремонт и ремонт автомобильных дорог общего пользования местного значения.</w:t>
            </w:r>
          </w:p>
          <w:p w:rsidR="00305679" w:rsidRDefault="00305679" w:rsidP="00305679">
            <w:pPr>
              <w:spacing w:after="0" w:line="240" w:lineRule="auto"/>
              <w:rPr>
                <w:rFonts w:ascii="Times New Roman" w:hAnsi="Times New Roman"/>
              </w:rPr>
            </w:pPr>
            <w:r w:rsidRPr="00867BE5">
              <w:rPr>
                <w:rFonts w:ascii="Times New Roman" w:hAnsi="Times New Roman"/>
              </w:rPr>
              <w:lastRenderedPageBreak/>
              <w:t>В том числе:</w:t>
            </w:r>
          </w:p>
          <w:p w:rsidR="001C2310" w:rsidRDefault="00305679" w:rsidP="00305679">
            <w:pPr>
              <w:rPr>
                <w:rFonts w:ascii="Times New Roman" w:hAnsi="Times New Roman" w:cs="Times New Roman"/>
              </w:rPr>
            </w:pPr>
            <w:r w:rsidRPr="00867BE5">
              <w:rPr>
                <w:rFonts w:ascii="Times New Roman" w:hAnsi="Times New Roman"/>
              </w:rPr>
              <w:t>- ремонт ул. Пролетарской от ул. Пионерской до ул. Светлой в пос. Светлый Путь Ленина</w:t>
            </w: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310" w:rsidRDefault="001C2310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E278D" w:rsidTr="001C2310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8D" w:rsidRDefault="00DC24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8D" w:rsidRDefault="00FE278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8D" w:rsidRPr="00E670D2" w:rsidRDefault="00F706A7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9 555</w:t>
            </w:r>
            <w:r w:rsidR="00E670D2">
              <w:rPr>
                <w:sz w:val="24"/>
                <w:szCs w:val="24"/>
                <w:lang w:val="en-US"/>
              </w:rPr>
              <w:t>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8D" w:rsidRPr="00E670D2" w:rsidRDefault="00F706A7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 w:eastAsia="en-US"/>
              </w:rPr>
              <w:t>9 555</w:t>
            </w:r>
            <w:r w:rsidR="00E670D2">
              <w:rPr>
                <w:sz w:val="24"/>
                <w:szCs w:val="24"/>
                <w:lang w:eastAsia="en-US"/>
              </w:rPr>
              <w:t>,</w:t>
            </w:r>
            <w:r w:rsidR="00E670D2">
              <w:rPr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7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8D" w:rsidRDefault="00FE278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</w:tbl>
    <w:p w:rsidR="00FE278D" w:rsidRDefault="00FE278D">
      <w:pPr>
        <w:sectPr w:rsidR="00FE278D">
          <w:pgSz w:w="16838" w:h="11906" w:orient="landscape"/>
          <w:pgMar w:top="1701" w:right="1134" w:bottom="567" w:left="1134" w:header="0" w:footer="0" w:gutter="0"/>
          <w:cols w:space="720"/>
          <w:formProt w:val="0"/>
          <w:docGrid w:linePitch="360" w:charSpace="4096"/>
        </w:sectPr>
      </w:pPr>
    </w:p>
    <w:p w:rsidR="00FE278D" w:rsidRDefault="00E670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 Методика оценки эффективности реализации муниципальной программы</w:t>
      </w:r>
    </w:p>
    <w:p w:rsidR="00FE278D" w:rsidRDefault="00E670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FE278D" w:rsidRDefault="00FE27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E278D" w:rsidRDefault="00E670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Механизм реализации муниципальной программы и контроль за ее выполнением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Текущее управление муниципальной программой осуществляет ее координатор, который: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- принимает решение о необходимости внесения в установленном порядке изменений в муниципальной программу;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- организует работу по достижению целевых показателей муниципальной программы;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- разрабатывает формы отчётности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- ежегодно проводит оценку эффективности реализации муниципальной программы;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>
        <w:rPr>
          <w:szCs w:val="28"/>
        </w:rPr>
        <w:t>Курчанского сельского поселения</w:t>
      </w:r>
      <w:r>
        <w:t xml:space="preserve"> Темрюкского района в информационно-телекоммуникационной сети </w:t>
      </w:r>
      <w:r>
        <w:lastRenderedPageBreak/>
        <w:t>Интернет;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 xml:space="preserve">- размещает информацию о ходе реализации и достигнутых результатах муниципальной программы на официальном сайте </w:t>
      </w:r>
      <w:r>
        <w:rPr>
          <w:szCs w:val="28"/>
        </w:rPr>
        <w:t>Курчанского сельского поселения</w:t>
      </w:r>
      <w:r>
        <w:t xml:space="preserve"> Темрюкского района в информационно-телекоммуникационной сети «Интернет»;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- осуществляет иные полномочия, установленные муниципальной программой.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FE278D" w:rsidRDefault="00FE2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278D" w:rsidRDefault="00FE2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278D" w:rsidRDefault="00F706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 w:rsidR="00E670D2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FE278D" w:rsidRDefault="00E6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FE278D" w:rsidRDefault="00E6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</w:t>
      </w:r>
      <w:proofErr w:type="spellEnd"/>
    </w:p>
    <w:sectPr w:rsidR="00FE278D" w:rsidSect="00FE278D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E836E5"/>
    <w:multiLevelType w:val="hybridMultilevel"/>
    <w:tmpl w:val="EEA0165A"/>
    <w:lvl w:ilvl="0" w:tplc="F26A8CA4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FE278D"/>
    <w:rsid w:val="001C2310"/>
    <w:rsid w:val="001F7933"/>
    <w:rsid w:val="00305679"/>
    <w:rsid w:val="00365A57"/>
    <w:rsid w:val="005D540A"/>
    <w:rsid w:val="00986BB3"/>
    <w:rsid w:val="00B2355F"/>
    <w:rsid w:val="00BD70B2"/>
    <w:rsid w:val="00DC2477"/>
    <w:rsid w:val="00E670D2"/>
    <w:rsid w:val="00EC30AF"/>
    <w:rsid w:val="00F706A7"/>
    <w:rsid w:val="00FE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00853"/>
  <w15:docId w15:val="{F891705D-0E49-4EC6-B8CD-397FBDF4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1"/>
    <w:uiPriority w:val="99"/>
    <w:semiHidden/>
    <w:qFormat/>
    <w:rsid w:val="00A5290D"/>
  </w:style>
  <w:style w:type="character" w:customStyle="1" w:styleId="a4">
    <w:name w:val="Нижний колонтитул Знак"/>
    <w:basedOn w:val="a0"/>
    <w:link w:val="10"/>
    <w:uiPriority w:val="99"/>
    <w:semiHidden/>
    <w:qFormat/>
    <w:rsid w:val="00A5290D"/>
  </w:style>
  <w:style w:type="paragraph" w:customStyle="1" w:styleId="11">
    <w:name w:val="Заголовок1"/>
    <w:basedOn w:val="a"/>
    <w:next w:val="a5"/>
    <w:qFormat/>
    <w:rsid w:val="00FE278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FE278D"/>
    <w:pPr>
      <w:spacing w:after="140"/>
    </w:pPr>
  </w:style>
  <w:style w:type="paragraph" w:styleId="a6">
    <w:name w:val="List"/>
    <w:basedOn w:val="a5"/>
    <w:rsid w:val="00FE278D"/>
    <w:rPr>
      <w:rFonts w:cs="Arial"/>
    </w:rPr>
  </w:style>
  <w:style w:type="paragraph" w:customStyle="1" w:styleId="12">
    <w:name w:val="Название объекта1"/>
    <w:basedOn w:val="a"/>
    <w:qFormat/>
    <w:rsid w:val="00FE278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FE278D"/>
    <w:pPr>
      <w:suppressLineNumbers/>
    </w:pPr>
    <w:rPr>
      <w:rFonts w:cs="Arial"/>
    </w:rPr>
  </w:style>
  <w:style w:type="paragraph" w:customStyle="1" w:styleId="ConsPlusNormal">
    <w:name w:val="ConsPlusNormal"/>
    <w:uiPriority w:val="99"/>
    <w:qFormat/>
    <w:rsid w:val="00A5290D"/>
    <w:pPr>
      <w:widowControl w:val="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8">
    <w:name w:val="Колонтитул"/>
    <w:basedOn w:val="a"/>
    <w:qFormat/>
    <w:rsid w:val="00FE278D"/>
  </w:style>
  <w:style w:type="paragraph" w:customStyle="1" w:styleId="1">
    <w:name w:val="Верхний колонтитул1"/>
    <w:basedOn w:val="a"/>
    <w:link w:val="a3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0">
    <w:name w:val="Нижний колонтитул1"/>
    <w:basedOn w:val="a"/>
    <w:link w:val="a4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9">
    <w:name w:val="Знак"/>
    <w:basedOn w:val="a"/>
    <w:qFormat/>
    <w:rsid w:val="00F641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qFormat/>
    <w:rsid w:val="005F686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a">
    <w:name w:val="Нормальный (таблица)"/>
    <w:basedOn w:val="a"/>
    <w:next w:val="a"/>
    <w:qFormat/>
    <w:rsid w:val="00383362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qFormat/>
    <w:rsid w:val="00383362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qFormat/>
    <w:rsid w:val="00B6652F"/>
    <w:pPr>
      <w:widowControl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qFormat/>
    <w:rsid w:val="003626EF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table" w:styleId="ac">
    <w:name w:val="Table Grid"/>
    <w:basedOn w:val="a1"/>
    <w:uiPriority w:val="39"/>
    <w:rsid w:val="00A5290D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F70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706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7FF01-8FF2-422C-81DB-6A5B56AF4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zakup</cp:lastModifiedBy>
  <cp:revision>37</cp:revision>
  <cp:lastPrinted>2024-02-16T08:49:00Z</cp:lastPrinted>
  <dcterms:created xsi:type="dcterms:W3CDTF">2023-08-28T12:46:00Z</dcterms:created>
  <dcterms:modified xsi:type="dcterms:W3CDTF">2024-02-26T11:46:00Z</dcterms:modified>
  <dc:language>ru-RU</dc:language>
</cp:coreProperties>
</file>