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CBA" w:rsidRDefault="00DA746B" w:rsidP="00A76788">
      <w:pPr>
        <w:pStyle w:val="ConsPlusNormal"/>
        <w:widowControl/>
        <w:tabs>
          <w:tab w:val="left" w:pos="9900"/>
          <w:tab w:val="left" w:pos="10260"/>
        </w:tabs>
        <w:ind w:left="8505" w:firstLine="0"/>
        <w:jc w:val="center"/>
        <w:outlineLvl w:val="0"/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54CBA" w:rsidRDefault="00DA746B" w:rsidP="00A76788">
      <w:pPr>
        <w:pStyle w:val="Standard"/>
        <w:tabs>
          <w:tab w:val="left" w:pos="10368"/>
          <w:tab w:val="left" w:pos="15172"/>
        </w:tabs>
        <w:ind w:left="8505"/>
        <w:jc w:val="center"/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A54CBA" w:rsidRDefault="00DA746B" w:rsidP="00A76788">
      <w:pPr>
        <w:pStyle w:val="Standard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«Охрана и сохранение объектов культурного наследия, расположенных на территории Курчанского сельско</w:t>
      </w:r>
      <w:r w:rsidR="0043675B"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A767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</w:t>
      </w:r>
      <w:r w:rsidR="003555F4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-202</w:t>
      </w:r>
      <w:r w:rsidR="003555F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43675B">
        <w:rPr>
          <w:rFonts w:ascii="Times New Roman" w:hAnsi="Times New Roman"/>
          <w:sz w:val="28"/>
          <w:szCs w:val="28"/>
        </w:rPr>
        <w:t>»</w:t>
      </w:r>
    </w:p>
    <w:p w:rsidR="00A76788" w:rsidRDefault="00A76788" w:rsidP="00A76788">
      <w:pPr>
        <w:pStyle w:val="Standard"/>
        <w:ind w:left="8505"/>
        <w:jc w:val="center"/>
        <w:rPr>
          <w:rFonts w:ascii="Times New Roman" w:hAnsi="Times New Roman"/>
          <w:sz w:val="28"/>
          <w:szCs w:val="28"/>
        </w:rPr>
      </w:pPr>
    </w:p>
    <w:p w:rsidR="00B474ED" w:rsidRDefault="00B474ED" w:rsidP="00A76788">
      <w:pPr>
        <w:pStyle w:val="Standard"/>
        <w:ind w:left="8505"/>
        <w:jc w:val="center"/>
        <w:rPr>
          <w:rFonts w:ascii="Times New Roman" w:hAnsi="Times New Roman"/>
          <w:sz w:val="28"/>
          <w:szCs w:val="28"/>
        </w:rPr>
      </w:pPr>
    </w:p>
    <w:p w:rsidR="00A76788" w:rsidRDefault="00A76788" w:rsidP="00A76788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 w:rsidRPr="00A76788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A76788" w:rsidRDefault="00A76788" w:rsidP="00A76788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p w:rsidR="00B474ED" w:rsidRPr="00A76788" w:rsidRDefault="00B474ED" w:rsidP="00A76788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91" w:type="dxa"/>
        <w:jc w:val="center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2958"/>
        <w:gridCol w:w="1213"/>
        <w:gridCol w:w="1104"/>
        <w:gridCol w:w="1110"/>
        <w:gridCol w:w="1619"/>
        <w:gridCol w:w="3261"/>
        <w:gridCol w:w="2864"/>
      </w:tblGrid>
      <w:tr w:rsidR="00A76788" w:rsidTr="007C56FC">
        <w:trPr>
          <w:trHeight w:val="542"/>
          <w:jc w:val="center"/>
        </w:trPr>
        <w:tc>
          <w:tcPr>
            <w:tcW w:w="56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bookmarkEnd w:id="0"/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9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Наименование</w:t>
            </w:r>
          </w:p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619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26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Ожидаемый</w:t>
            </w:r>
          </w:p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результат</w:t>
            </w:r>
          </w:p>
          <w:p w:rsidR="00A76788" w:rsidRDefault="00A76788" w:rsidP="00DA746B">
            <w:pPr>
              <w:pStyle w:val="a6"/>
            </w:pPr>
          </w:p>
        </w:tc>
        <w:tc>
          <w:tcPr>
            <w:tcW w:w="286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Исполнитель</w:t>
            </w:r>
          </w:p>
          <w:p w:rsidR="00A76788" w:rsidRDefault="00A76788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A76788" w:rsidTr="007C56FC">
        <w:trPr>
          <w:trHeight w:val="70"/>
          <w:jc w:val="center"/>
        </w:trPr>
        <w:tc>
          <w:tcPr>
            <w:tcW w:w="56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/>
        </w:tc>
        <w:tc>
          <w:tcPr>
            <w:tcW w:w="295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/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3555F4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20</w:t>
            </w:r>
            <w:r w:rsidR="003555F4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3555F4">
            <w:pPr>
              <w:pStyle w:val="a6"/>
            </w:pPr>
            <w:r>
              <w:rPr>
                <w:rFonts w:ascii="Times New Roman" w:hAnsi="Times New Roman"/>
              </w:rPr>
              <w:t>202</w:t>
            </w:r>
            <w:r w:rsidR="003555F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3555F4">
            <w:pPr>
              <w:pStyle w:val="a6"/>
            </w:pPr>
            <w:r>
              <w:rPr>
                <w:rFonts w:ascii="Times New Roman" w:hAnsi="Times New Roman"/>
              </w:rPr>
              <w:t>202</w:t>
            </w:r>
            <w:r w:rsidR="003555F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00000A"/>
            </w:tcBorders>
          </w:tcPr>
          <w:p w:rsidR="00A76788" w:rsidRDefault="00A76788">
            <w:pPr>
              <w:pStyle w:val="a6"/>
            </w:pPr>
          </w:p>
        </w:tc>
        <w:tc>
          <w:tcPr>
            <w:tcW w:w="3261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A76788" w:rsidRDefault="00A76788">
            <w:pPr>
              <w:pStyle w:val="a6"/>
            </w:pPr>
          </w:p>
        </w:tc>
        <w:tc>
          <w:tcPr>
            <w:tcW w:w="286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DA746B">
            <w:pPr>
              <w:pStyle w:val="a6"/>
            </w:pPr>
          </w:p>
        </w:tc>
      </w:tr>
      <w:tr w:rsidR="00A76788" w:rsidTr="007C56FC">
        <w:trPr>
          <w:trHeight w:val="14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A76788">
            <w:pPr>
              <w:pStyle w:val="a6"/>
              <w:jc w:val="center"/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76788" w:rsidRDefault="00A76788" w:rsidP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76788" w:rsidRDefault="00A76788" w:rsidP="00A76788">
            <w:pPr>
              <w:pStyle w:val="a6"/>
              <w:jc w:val="center"/>
            </w:pP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>
            <w:pPr>
              <w:pStyle w:val="a6"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76788" w:rsidTr="003555F4">
        <w:trPr>
          <w:trHeight w:val="1342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EC7C68" w:rsidP="00EC7C68">
            <w:pPr>
              <w:pStyle w:val="Standard"/>
              <w:tabs>
                <w:tab w:val="left" w:pos="1008"/>
              </w:tabs>
              <w:jc w:val="center"/>
            </w:pPr>
            <w:r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A76788" w:rsidP="00A76788">
            <w:pPr>
              <w:pStyle w:val="Standard"/>
              <w:widowControl/>
              <w:jc w:val="center"/>
            </w:pPr>
            <w:r>
              <w:rPr>
                <w:rFonts w:ascii="Times New Roman" w:hAnsi="Times New Roman"/>
              </w:rPr>
              <w:t>Ремонт памятников истории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D30" w:rsidRDefault="007F1D30" w:rsidP="00A76788">
            <w:pPr>
              <w:pStyle w:val="Standard"/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</w:t>
            </w:r>
          </w:p>
          <w:p w:rsidR="007F1D30" w:rsidRDefault="007F1D30" w:rsidP="00A76788">
            <w:pPr>
              <w:pStyle w:val="Standard"/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</w:p>
          <w:p w:rsidR="007F1D30" w:rsidRDefault="007F1D30" w:rsidP="00A76788">
            <w:pPr>
              <w:pStyle w:val="Standard"/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</w:p>
          <w:p w:rsidR="00A76788" w:rsidRPr="00D946E1" w:rsidRDefault="00D946E1" w:rsidP="00A76788">
            <w:pPr>
              <w:pStyle w:val="Standard"/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99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3555F4" w:rsidP="003555F4">
            <w:pPr>
              <w:pStyle w:val="Standard"/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C" w:rsidRPr="003555F4" w:rsidRDefault="003555F4" w:rsidP="003555F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:rsidR="007C56FC" w:rsidRPr="003555F4" w:rsidRDefault="00A76788" w:rsidP="003555F4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:rsidR="007C56FC" w:rsidRDefault="00B556DC" w:rsidP="003555F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="00A76788">
              <w:rPr>
                <w:rFonts w:ascii="Times New Roman" w:hAnsi="Times New Roman"/>
              </w:rPr>
              <w:t>ыполнение ремонтных работ памятников истории</w:t>
            </w:r>
            <w:r>
              <w:rPr>
                <w:rFonts w:ascii="Times New Roman" w:hAnsi="Times New Roman"/>
              </w:rPr>
              <w:t>;</w:t>
            </w:r>
          </w:p>
          <w:p w:rsidR="007F1D30" w:rsidRDefault="007F1D30" w:rsidP="003555F4">
            <w:pPr>
              <w:pStyle w:val="Standard"/>
              <w:jc w:val="center"/>
              <w:rPr>
                <w:rFonts w:ascii="Times New Roman" w:hAnsi="Times New Roman"/>
              </w:rPr>
            </w:pPr>
          </w:p>
          <w:p w:rsidR="007F1D30" w:rsidRPr="003555F4" w:rsidRDefault="007F1D30" w:rsidP="007F1D30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установка надгробий;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788" w:rsidRDefault="00853DE3" w:rsidP="00853DE3">
            <w:pPr>
              <w:pStyle w:val="a6"/>
              <w:jc w:val="center"/>
              <w:rPr>
                <w:rFonts w:ascii="Times New Roman" w:hAnsi="Times New Roman"/>
              </w:rPr>
            </w:pPr>
            <w:r w:rsidRPr="00853D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53DE3" w:rsidTr="007C56FC">
        <w:trPr>
          <w:trHeight w:val="249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Default="00853DE3" w:rsidP="00A76788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Default="00853DE3" w:rsidP="00A76788">
            <w:pPr>
              <w:pStyle w:val="a7"/>
              <w:jc w:val="center"/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D946E1" w:rsidRDefault="00D946E1" w:rsidP="00A76788">
            <w:pPr>
              <w:pStyle w:val="a6"/>
              <w:jc w:val="center"/>
            </w:pPr>
            <w:r>
              <w:rPr>
                <w:rFonts w:ascii="Times New Roman" w:hAnsi="Times New Roman"/>
                <w:b/>
              </w:rPr>
              <w:t>99</w:t>
            </w:r>
            <w:r>
              <w:rPr>
                <w:rFonts w:ascii="Times New Roman" w:hAnsi="Times New Roman"/>
                <w:b/>
                <w:lang w:val="en-US"/>
              </w:rPr>
              <w:t>,0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FB6276" w:rsidRDefault="003555F4" w:rsidP="00A76788">
            <w:pPr>
              <w:pStyle w:val="a6"/>
              <w:jc w:val="center"/>
            </w:pPr>
            <w:r>
              <w:rPr>
                <w:rFonts w:ascii="Times New Roman" w:hAnsi="Times New Roman"/>
                <w:b/>
                <w:spacing w:val="-4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502182" w:rsidRDefault="003555F4" w:rsidP="00A76788">
            <w:pPr>
              <w:pStyle w:val="a6"/>
              <w:jc w:val="center"/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53DE3" w:rsidRDefault="00853DE3" w:rsidP="00A76788">
            <w:pPr>
              <w:pStyle w:val="a6"/>
              <w:jc w:val="center"/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53DE3" w:rsidRDefault="00853DE3" w:rsidP="00A76788">
            <w:pPr>
              <w:pStyle w:val="a6"/>
              <w:jc w:val="center"/>
            </w:pP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Default="00853DE3" w:rsidP="00A76788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</w:tbl>
    <w:p w:rsidR="002E65D9" w:rsidRDefault="002E65D9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B474ED" w:rsidRDefault="00B474ED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A54CBA" w:rsidRDefault="00D946E1">
      <w:pPr>
        <w:pStyle w:val="Standard"/>
        <w:jc w:val="both"/>
      </w:pPr>
      <w:r>
        <w:rPr>
          <w:rFonts w:ascii="Times New Roman" w:hAnsi="Times New Roman"/>
          <w:sz w:val="28"/>
          <w:szCs w:val="28"/>
        </w:rPr>
        <w:t>Н</w:t>
      </w:r>
      <w:r w:rsidR="00DA746B">
        <w:rPr>
          <w:rFonts w:ascii="Times New Roman" w:hAnsi="Times New Roman"/>
          <w:sz w:val="28"/>
          <w:szCs w:val="28"/>
        </w:rPr>
        <w:t>ачальник отдела по вопросам</w:t>
      </w:r>
    </w:p>
    <w:p w:rsidR="00A54CBA" w:rsidRPr="00A76788" w:rsidRDefault="00DA746B">
      <w:pPr>
        <w:pStyle w:val="Standard"/>
        <w:jc w:val="both"/>
      </w:pPr>
      <w:r>
        <w:rPr>
          <w:rFonts w:ascii="Times New Roman" w:hAnsi="Times New Roman"/>
          <w:sz w:val="28"/>
          <w:szCs w:val="28"/>
        </w:rPr>
        <w:t xml:space="preserve">управления муниципальной собственностью                                                                         </w:t>
      </w:r>
      <w:r w:rsidR="00A76788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D946E1">
        <w:rPr>
          <w:rFonts w:ascii="Times New Roman" w:hAnsi="Times New Roman"/>
          <w:sz w:val="28"/>
          <w:szCs w:val="28"/>
        </w:rPr>
        <w:t>О.П.Мацакова</w:t>
      </w:r>
    </w:p>
    <w:sectPr w:rsidR="00A54CBA" w:rsidRPr="00A76788" w:rsidSect="00A76788">
      <w:headerReference w:type="default" r:id="rId6"/>
      <w:pgSz w:w="16838" w:h="11906" w:orient="landscape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AD4" w:rsidRDefault="00695AD4">
      <w:pPr>
        <w:spacing w:after="0" w:line="240" w:lineRule="auto"/>
      </w:pPr>
      <w:r>
        <w:separator/>
      </w:r>
    </w:p>
  </w:endnote>
  <w:endnote w:type="continuationSeparator" w:id="0">
    <w:p w:rsidR="00695AD4" w:rsidRDefault="00695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AD4" w:rsidRDefault="00695AD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95AD4" w:rsidRDefault="00695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46B" w:rsidRDefault="00F96B8A">
    <w:pPr>
      <w:pStyle w:val="a5"/>
    </w:pPr>
    <w:fldSimple w:instr=" PAGE ">
      <w:r w:rsidR="007C56FC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CBA"/>
    <w:rsid w:val="0003771D"/>
    <w:rsid w:val="00153917"/>
    <w:rsid w:val="001F3966"/>
    <w:rsid w:val="002112CB"/>
    <w:rsid w:val="002720C7"/>
    <w:rsid w:val="002D1E0B"/>
    <w:rsid w:val="002E65D9"/>
    <w:rsid w:val="0032765C"/>
    <w:rsid w:val="003528AA"/>
    <w:rsid w:val="003555F4"/>
    <w:rsid w:val="00405025"/>
    <w:rsid w:val="0043675B"/>
    <w:rsid w:val="00502182"/>
    <w:rsid w:val="00575FE9"/>
    <w:rsid w:val="00671A0E"/>
    <w:rsid w:val="00695AD4"/>
    <w:rsid w:val="00735EF8"/>
    <w:rsid w:val="00746582"/>
    <w:rsid w:val="007C56FC"/>
    <w:rsid w:val="007F1D30"/>
    <w:rsid w:val="00853DE3"/>
    <w:rsid w:val="00980BB4"/>
    <w:rsid w:val="009E5B72"/>
    <w:rsid w:val="00A54CBA"/>
    <w:rsid w:val="00A76788"/>
    <w:rsid w:val="00AB410A"/>
    <w:rsid w:val="00B474ED"/>
    <w:rsid w:val="00B556DC"/>
    <w:rsid w:val="00B66F67"/>
    <w:rsid w:val="00B830FF"/>
    <w:rsid w:val="00BC7A25"/>
    <w:rsid w:val="00C41EB9"/>
    <w:rsid w:val="00C53C37"/>
    <w:rsid w:val="00D02DB5"/>
    <w:rsid w:val="00D946E1"/>
    <w:rsid w:val="00DA746B"/>
    <w:rsid w:val="00DC5191"/>
    <w:rsid w:val="00DD1178"/>
    <w:rsid w:val="00EC7C68"/>
    <w:rsid w:val="00F050C1"/>
    <w:rsid w:val="00F11541"/>
    <w:rsid w:val="00F464FC"/>
    <w:rsid w:val="00F96B8A"/>
    <w:rsid w:val="00FB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966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F3966"/>
    <w:pPr>
      <w:widowControl w:val="0"/>
      <w:suppressAutoHyphens/>
      <w:autoSpaceDN w:val="0"/>
      <w:textAlignment w:val="baseline"/>
    </w:pPr>
    <w:rPr>
      <w:rFonts w:ascii="Arial" w:eastAsia="Times New Roman" w:hAnsi="Arial" w:cs="Times New Roman"/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1F3966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customStyle="1" w:styleId="Textbody">
    <w:name w:val="Text body"/>
    <w:basedOn w:val="Standard"/>
    <w:rsid w:val="001F3966"/>
    <w:pPr>
      <w:spacing w:after="120"/>
    </w:pPr>
  </w:style>
  <w:style w:type="paragraph" w:styleId="a3">
    <w:name w:val="List"/>
    <w:basedOn w:val="Textbody"/>
    <w:rsid w:val="001F3966"/>
    <w:rPr>
      <w:rFonts w:cs="Lucida Sans"/>
    </w:rPr>
  </w:style>
  <w:style w:type="paragraph" w:styleId="a4">
    <w:name w:val="caption"/>
    <w:basedOn w:val="Standard"/>
    <w:rsid w:val="001F3966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1F3966"/>
    <w:pPr>
      <w:suppressLineNumbers/>
    </w:pPr>
    <w:rPr>
      <w:rFonts w:cs="Lucida Sans"/>
    </w:rPr>
  </w:style>
  <w:style w:type="paragraph" w:customStyle="1" w:styleId="ConsPlusNormal">
    <w:name w:val="ConsPlusNormal"/>
    <w:rsid w:val="001F3966"/>
    <w:pPr>
      <w:widowControl w:val="0"/>
      <w:suppressAutoHyphens/>
      <w:autoSpaceDN w:val="0"/>
      <w:ind w:firstLine="720"/>
      <w:textAlignment w:val="baseline"/>
    </w:pPr>
    <w:rPr>
      <w:rFonts w:ascii="Arial" w:eastAsia="Times New Roman" w:hAnsi="Arial" w:cs="Arial"/>
      <w:kern w:val="3"/>
    </w:rPr>
  </w:style>
  <w:style w:type="paragraph" w:customStyle="1" w:styleId="ConsPlusTitle">
    <w:name w:val="ConsPlusTitle"/>
    <w:rsid w:val="001F3966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styleId="a5">
    <w:name w:val="header"/>
    <w:basedOn w:val="Standard"/>
    <w:rsid w:val="001F3966"/>
    <w:pPr>
      <w:suppressLineNumbers/>
      <w:tabs>
        <w:tab w:val="center" w:pos="4677"/>
        <w:tab w:val="right" w:pos="9355"/>
      </w:tabs>
    </w:pPr>
  </w:style>
  <w:style w:type="paragraph" w:customStyle="1" w:styleId="a6">
    <w:name w:val="Нормальный (таблица)"/>
    <w:basedOn w:val="Standard"/>
    <w:rsid w:val="001F3966"/>
    <w:pPr>
      <w:jc w:val="both"/>
    </w:pPr>
  </w:style>
  <w:style w:type="paragraph" w:customStyle="1" w:styleId="a7">
    <w:name w:val="Прижатый влево"/>
    <w:basedOn w:val="Standard"/>
    <w:rsid w:val="001F3966"/>
  </w:style>
  <w:style w:type="paragraph" w:styleId="a8">
    <w:name w:val="Balloon Text"/>
    <w:basedOn w:val="Standard"/>
    <w:rsid w:val="001F3966"/>
    <w:rPr>
      <w:rFonts w:ascii="Tahoma" w:hAnsi="Tahoma" w:cs="Tahoma"/>
      <w:sz w:val="16"/>
      <w:szCs w:val="16"/>
    </w:rPr>
  </w:style>
  <w:style w:type="paragraph" w:styleId="a9">
    <w:name w:val="footer"/>
    <w:basedOn w:val="Standard"/>
    <w:rsid w:val="001F3966"/>
    <w:pPr>
      <w:suppressLineNumbers/>
      <w:tabs>
        <w:tab w:val="center" w:pos="4677"/>
        <w:tab w:val="right" w:pos="9355"/>
      </w:tabs>
    </w:pPr>
  </w:style>
  <w:style w:type="paragraph" w:customStyle="1" w:styleId="aa">
    <w:name w:val="Знак"/>
    <w:basedOn w:val="Standard"/>
    <w:rsid w:val="001F3966"/>
    <w:pPr>
      <w:widowControl/>
      <w:spacing w:before="100" w:after="100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Верхний колонтитул Знак"/>
    <w:rsid w:val="001F3966"/>
    <w:rPr>
      <w:rFonts w:ascii="Arial" w:eastAsia="Times New Roman" w:hAnsi="Arial" w:cs="Times New Roman"/>
      <w:sz w:val="24"/>
      <w:szCs w:val="24"/>
      <w:lang w:eastAsia="ru-RU"/>
    </w:rPr>
  </w:style>
  <w:style w:type="character" w:styleId="ac">
    <w:name w:val="page number"/>
    <w:basedOn w:val="a0"/>
    <w:rsid w:val="001F3966"/>
  </w:style>
  <w:style w:type="character" w:customStyle="1" w:styleId="ad">
    <w:name w:val="Основной текст Знак"/>
    <w:rsid w:val="001F3966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e">
    <w:name w:val="Текст выноски Знак"/>
    <w:rsid w:val="001F39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Нижний колонтитул Знак"/>
    <w:rsid w:val="001F3966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Dell</cp:lastModifiedBy>
  <cp:revision>8</cp:revision>
  <cp:lastPrinted>2022-12-19T13:13:00Z</cp:lastPrinted>
  <dcterms:created xsi:type="dcterms:W3CDTF">2021-11-08T08:07:00Z</dcterms:created>
  <dcterms:modified xsi:type="dcterms:W3CDTF">2022-12-19T13:13:00Z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