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45" w:rsidRDefault="00B23C45" w:rsidP="00B23C4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план на 2016 год в Темрюкском районе</w:t>
      </w:r>
    </w:p>
    <w:p w:rsidR="00B23C45" w:rsidRDefault="00B23C45" w:rsidP="00B2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C45" w:rsidRPr="0073453C" w:rsidRDefault="00B23C45" w:rsidP="00B23C45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45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Утверждён краткосрочный план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2014 - 2043 годы, утвержденной постановлением главы администрации (губернатора) Краснодарского края от 31 декабря 2013 года № 1638, </w:t>
      </w:r>
      <w:r w:rsidRPr="00B378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</w:t>
      </w:r>
      <w:r w:rsidRPr="007345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78A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2016 год</w:t>
      </w:r>
      <w:r w:rsidRPr="007345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23C45" w:rsidRPr="0073453C" w:rsidRDefault="00B23C45" w:rsidP="00B23C45">
      <w:pPr>
        <w:spacing w:after="0" w:line="259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453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многоквартирных домов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расположенных в Темрюкском районе</w:t>
      </w:r>
      <w:r w:rsidRPr="0073453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378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которых запланировано проведение капитального ремонта: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64"/>
        <w:gridCol w:w="5285"/>
        <w:gridCol w:w="3685"/>
      </w:tblGrid>
      <w:tr w:rsidR="00B23C45" w:rsidRPr="0073453C" w:rsidTr="00AC4AF0">
        <w:trPr>
          <w:trHeight w:val="276"/>
        </w:trPr>
        <w:tc>
          <w:tcPr>
            <w:tcW w:w="664" w:type="dxa"/>
            <w:vMerge w:val="restart"/>
          </w:tcPr>
          <w:p w:rsidR="00B23C45" w:rsidRPr="0073453C" w:rsidRDefault="00B23C45" w:rsidP="00AC4A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85" w:type="dxa"/>
            <w:vMerge w:val="restart"/>
          </w:tcPr>
          <w:p w:rsidR="00B23C45" w:rsidRPr="0073453C" w:rsidRDefault="00B23C45" w:rsidP="00AC4A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Адрес многоквартирного дома</w:t>
            </w:r>
          </w:p>
        </w:tc>
        <w:tc>
          <w:tcPr>
            <w:tcW w:w="3685" w:type="dxa"/>
            <w:vMerge w:val="restart"/>
          </w:tcPr>
          <w:p w:rsidR="00B23C45" w:rsidRPr="0073453C" w:rsidRDefault="00B23C45" w:rsidP="00AC4A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ремонтных работ</w:t>
            </w:r>
          </w:p>
        </w:tc>
      </w:tr>
      <w:tr w:rsidR="00B23C45" w:rsidRPr="0073453C" w:rsidTr="00AC4AF0">
        <w:trPr>
          <w:trHeight w:val="276"/>
        </w:trPr>
        <w:tc>
          <w:tcPr>
            <w:tcW w:w="664" w:type="dxa"/>
            <w:vMerge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5" w:type="dxa"/>
            <w:vMerge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3C45" w:rsidRPr="0073453C" w:rsidTr="00AC4AF0">
        <w:tc>
          <w:tcPr>
            <w:tcW w:w="664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 Темрюк, ул. Ленина, д. 83</w:t>
            </w:r>
          </w:p>
        </w:tc>
        <w:tc>
          <w:tcPr>
            <w:tcW w:w="36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фасад</w:t>
            </w:r>
          </w:p>
        </w:tc>
      </w:tr>
      <w:tr w:rsidR="00B23C45" w:rsidRPr="0073453C" w:rsidTr="00AC4AF0">
        <w:tc>
          <w:tcPr>
            <w:tcW w:w="664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 Темрюк, ул. Ленина, д. 94</w:t>
            </w:r>
          </w:p>
        </w:tc>
        <w:tc>
          <w:tcPr>
            <w:tcW w:w="36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теплоснабжение</w:t>
            </w:r>
          </w:p>
        </w:tc>
      </w:tr>
      <w:tr w:rsidR="00B23C45" w:rsidRPr="0073453C" w:rsidTr="00AC4AF0">
        <w:tc>
          <w:tcPr>
            <w:tcW w:w="664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 Темрюк, ул. Ленина, д. 96</w:t>
            </w:r>
          </w:p>
        </w:tc>
        <w:tc>
          <w:tcPr>
            <w:tcW w:w="36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теплоснабжение</w:t>
            </w:r>
          </w:p>
        </w:tc>
      </w:tr>
      <w:tr w:rsidR="00B23C45" w:rsidRPr="0073453C" w:rsidTr="00AC4AF0">
        <w:tc>
          <w:tcPr>
            <w:tcW w:w="664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 Темрюк, ул. Ленина, д. 100</w:t>
            </w:r>
          </w:p>
        </w:tc>
        <w:tc>
          <w:tcPr>
            <w:tcW w:w="36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электроснабжение</w:t>
            </w:r>
          </w:p>
        </w:tc>
      </w:tr>
      <w:tr w:rsidR="00B23C45" w:rsidRPr="0073453C" w:rsidTr="00AC4AF0">
        <w:tc>
          <w:tcPr>
            <w:tcW w:w="664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 Темрюк, ул. Таманская, д. 3</w:t>
            </w:r>
          </w:p>
        </w:tc>
        <w:tc>
          <w:tcPr>
            <w:tcW w:w="36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фасад</w:t>
            </w:r>
          </w:p>
        </w:tc>
      </w:tr>
      <w:tr w:rsidR="00B23C45" w:rsidRPr="0073453C" w:rsidTr="00AC4AF0">
        <w:tc>
          <w:tcPr>
            <w:tcW w:w="664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пос. Веселовка, ул. Советская, д. 10</w:t>
            </w:r>
          </w:p>
        </w:tc>
        <w:tc>
          <w:tcPr>
            <w:tcW w:w="3685" w:type="dxa"/>
          </w:tcPr>
          <w:p w:rsidR="00B23C45" w:rsidRPr="0073453C" w:rsidRDefault="00B23C45" w:rsidP="00AC4AF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45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фасад</w:t>
            </w:r>
          </w:p>
        </w:tc>
      </w:tr>
    </w:tbl>
    <w:p w:rsidR="00B23C45" w:rsidRDefault="00B23C45" w:rsidP="00B23C45">
      <w:pPr>
        <w:pStyle w:val="a3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Подробности можно узнать по адресу: г. Темрюк, ул. Таманская, 5, офис 25 или по телефону: (86148) 5-11-13, 5-13-45.</w:t>
      </w:r>
    </w:p>
    <w:p w:rsidR="00B23C45" w:rsidRPr="00011972" w:rsidRDefault="00B23C45" w:rsidP="00B23C45">
      <w:pPr>
        <w:pStyle w:val="a3"/>
        <w:ind w:firstLine="709"/>
        <w:rPr>
          <w:bCs/>
          <w:sz w:val="28"/>
          <w:szCs w:val="28"/>
        </w:rPr>
      </w:pPr>
    </w:p>
    <w:p w:rsidR="00B23C45" w:rsidRDefault="00B23C45" w:rsidP="00B23C45">
      <w:pPr>
        <w:pStyle w:val="a3"/>
        <w:jc w:val="right"/>
        <w:rPr>
          <w:b/>
          <w:bCs/>
          <w:sz w:val="28"/>
          <w:szCs w:val="28"/>
        </w:rPr>
      </w:pPr>
    </w:p>
    <w:p w:rsidR="00B23C45" w:rsidRDefault="00B23C45" w:rsidP="00B23C45">
      <w:pPr>
        <w:pStyle w:val="a3"/>
        <w:jc w:val="right"/>
        <w:rPr>
          <w:b/>
          <w:bCs/>
          <w:sz w:val="28"/>
          <w:szCs w:val="28"/>
        </w:rPr>
      </w:pPr>
      <w:r w:rsidRPr="00AA5110">
        <w:rPr>
          <w:b/>
          <w:bCs/>
          <w:sz w:val="28"/>
          <w:szCs w:val="28"/>
        </w:rPr>
        <w:t>Отдел № 5 по муниципальным образованиям</w:t>
      </w:r>
    </w:p>
    <w:p w:rsidR="00B23C45" w:rsidRDefault="00B23C45" w:rsidP="00B23C45">
      <w:pPr>
        <w:pStyle w:val="a3"/>
        <w:jc w:val="right"/>
        <w:rPr>
          <w:b/>
          <w:bCs/>
          <w:sz w:val="28"/>
          <w:szCs w:val="28"/>
        </w:rPr>
      </w:pPr>
      <w:r w:rsidRPr="00AA5110">
        <w:rPr>
          <w:b/>
          <w:bCs/>
          <w:sz w:val="28"/>
          <w:szCs w:val="28"/>
        </w:rPr>
        <w:t>Славянский, Темрюкский,</w:t>
      </w:r>
    </w:p>
    <w:p w:rsidR="00B23C45" w:rsidRDefault="00B23C45" w:rsidP="00B23C45">
      <w:pPr>
        <w:pStyle w:val="a3"/>
        <w:jc w:val="right"/>
        <w:rPr>
          <w:b/>
          <w:bCs/>
          <w:sz w:val="28"/>
          <w:szCs w:val="28"/>
        </w:rPr>
      </w:pPr>
      <w:r w:rsidRPr="00AA5110">
        <w:rPr>
          <w:b/>
          <w:bCs/>
          <w:sz w:val="28"/>
          <w:szCs w:val="28"/>
        </w:rPr>
        <w:t xml:space="preserve">Крымский, </w:t>
      </w:r>
      <w:proofErr w:type="spellStart"/>
      <w:r w:rsidRPr="00AA5110">
        <w:rPr>
          <w:b/>
          <w:bCs/>
          <w:sz w:val="28"/>
          <w:szCs w:val="28"/>
        </w:rPr>
        <w:t>Абинский</w:t>
      </w:r>
      <w:proofErr w:type="spellEnd"/>
      <w:r w:rsidRPr="00AA5110">
        <w:rPr>
          <w:b/>
          <w:bCs/>
          <w:sz w:val="28"/>
          <w:szCs w:val="28"/>
        </w:rPr>
        <w:t>,</w:t>
      </w:r>
    </w:p>
    <w:p w:rsidR="00B23C45" w:rsidRDefault="00B23C45" w:rsidP="00B23C45">
      <w:pPr>
        <w:pStyle w:val="a3"/>
        <w:jc w:val="right"/>
        <w:rPr>
          <w:b/>
          <w:bCs/>
          <w:sz w:val="28"/>
          <w:szCs w:val="28"/>
        </w:rPr>
      </w:pPr>
      <w:r w:rsidRPr="00AA5110">
        <w:rPr>
          <w:b/>
          <w:bCs/>
          <w:sz w:val="28"/>
          <w:szCs w:val="28"/>
        </w:rPr>
        <w:t>Красноармейский районы</w:t>
      </w:r>
    </w:p>
    <w:p w:rsidR="00B23C45" w:rsidRPr="00F47DAE" w:rsidRDefault="00B23C45" w:rsidP="00B23C45">
      <w:pPr>
        <w:pStyle w:val="a3"/>
        <w:jc w:val="right"/>
        <w:rPr>
          <w:b/>
          <w:bCs/>
          <w:sz w:val="28"/>
          <w:szCs w:val="28"/>
        </w:rPr>
      </w:pPr>
      <w:r w:rsidRPr="00F47DAE">
        <w:rPr>
          <w:b/>
          <w:bCs/>
          <w:sz w:val="28"/>
          <w:szCs w:val="28"/>
        </w:rPr>
        <w:t>НКО «Фонд капитального ремонта МКД»</w:t>
      </w:r>
    </w:p>
    <w:p w:rsidR="009646E7" w:rsidRDefault="009646E7">
      <w:bookmarkStart w:id="0" w:name="_GoBack"/>
      <w:bookmarkEnd w:id="0"/>
    </w:p>
    <w:sectPr w:rsidR="009646E7" w:rsidSect="00EE6F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45"/>
    <w:rsid w:val="009646E7"/>
    <w:rsid w:val="00B2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653E8-E864-4037-97B0-0FE3A65C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C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2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1</cp:revision>
  <dcterms:created xsi:type="dcterms:W3CDTF">2016-05-06T09:18:00Z</dcterms:created>
  <dcterms:modified xsi:type="dcterms:W3CDTF">2016-05-06T09:18:00Z</dcterms:modified>
</cp:coreProperties>
</file>