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69" w:rsidRPr="009F0969" w:rsidRDefault="009F0969" w:rsidP="009F09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F096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fldChar w:fldCharType="begin"/>
      </w:r>
      <w:r w:rsidRPr="009F096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instrText xml:space="preserve"> HYPERLINK "http://onpb.ru/module-example/shtrafi-pb.html" </w:instrText>
      </w:r>
      <w:r w:rsidRPr="009F096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fldChar w:fldCharType="separate"/>
      </w:r>
      <w:r w:rsidRPr="009F0969">
        <w:rPr>
          <w:rFonts w:ascii="Times New Roman" w:eastAsia="Times New Roman" w:hAnsi="Times New Roman" w:cs="Times New Roman"/>
          <w:b/>
          <w:bCs/>
          <w:sz w:val="28"/>
          <w:szCs w:val="36"/>
          <w:u w:val="single"/>
          <w:lang w:eastAsia="ru-RU"/>
        </w:rPr>
        <w:t>Штрафы за нарушение пожарной безопасности</w:t>
      </w:r>
      <w:r w:rsidRPr="009F096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fldChar w:fldCharType="end"/>
      </w:r>
    </w:p>
    <w:p w:rsidR="009F0969" w:rsidRPr="009F0969" w:rsidRDefault="009F0969" w:rsidP="009F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9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</w:t>
      </w:r>
      <w:bookmarkStart w:id="0" w:name="_GoBack"/>
      <w:bookmarkEnd w:id="0"/>
      <w:r w:rsidRPr="009F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ивная ответственность за нарушения требования пожарной безопасности предусматриваются Кодексом Российской Федерации об административных правонарушениях 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3"/>
        <w:gridCol w:w="1761"/>
        <w:gridCol w:w="1917"/>
        <w:gridCol w:w="1776"/>
        <w:gridCol w:w="1794"/>
      </w:tblGrid>
      <w:tr w:rsidR="009F0969" w:rsidRPr="009F0969" w:rsidTr="009F0969">
        <w:trPr>
          <w:tblCellSpacing w:w="7" w:type="dxa"/>
        </w:trPr>
        <w:tc>
          <w:tcPr>
            <w:tcW w:w="0" w:type="auto"/>
            <w:vAlign w:val="center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Статья</w:t>
            </w:r>
          </w:p>
        </w:tc>
        <w:tc>
          <w:tcPr>
            <w:tcW w:w="0" w:type="auto"/>
            <w:vAlign w:val="center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Граждане</w:t>
            </w:r>
          </w:p>
        </w:tc>
        <w:tc>
          <w:tcPr>
            <w:tcW w:w="0" w:type="auto"/>
            <w:vAlign w:val="center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Должностные лица</w:t>
            </w:r>
          </w:p>
        </w:tc>
        <w:tc>
          <w:tcPr>
            <w:tcW w:w="0" w:type="auto"/>
            <w:vAlign w:val="center"/>
            <w:hideMark/>
          </w:tcPr>
          <w:p w:rsidR="009F0969" w:rsidRPr="009F0969" w:rsidRDefault="009F0969" w:rsidP="009F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ИП</w:t>
            </w:r>
          </w:p>
        </w:tc>
        <w:tc>
          <w:tcPr>
            <w:tcW w:w="0" w:type="auto"/>
            <w:vAlign w:val="center"/>
            <w:hideMark/>
          </w:tcPr>
          <w:p w:rsidR="009F0969" w:rsidRPr="009F0969" w:rsidRDefault="009F0969" w:rsidP="009F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</w:tc>
      </w:tr>
      <w:tr w:rsidR="009F0969" w:rsidRPr="009F0969" w:rsidTr="009F0969">
        <w:trPr>
          <w:tblCellSpacing w:w="7" w:type="dxa"/>
        </w:trPr>
        <w:tc>
          <w:tcPr>
            <w:tcW w:w="0" w:type="auto"/>
            <w:vAlign w:val="center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ч.1 ст.20.4 нарушение требований пожарной безопасности. </w:t>
            </w:r>
            <w:r w:rsidRPr="009F09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Нарушение требований пожарной безопасности, за исключением случаев, предусмотренных статьями 8.32, 11.16 КоАП РФ и частями 3 - 8 настоящей статьи.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 xml:space="preserve">Предупреждение, </w:t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br/>
              <w:t>штраф - 1000 - 1500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 xml:space="preserve">Предупреждение, </w:t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br/>
              <w:t>штраф - 6000 - 15000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 xml:space="preserve">Предупреждение, </w:t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br/>
              <w:t>штраф - 6000 - 15000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 xml:space="preserve">Предупреждение, </w:t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br/>
              <w:t>штраф - 150000 - 200000 руб.</w:t>
            </w:r>
          </w:p>
        </w:tc>
      </w:tr>
      <w:tr w:rsidR="009F0969" w:rsidRPr="009F0969" w:rsidTr="009F0969">
        <w:trPr>
          <w:tblCellSpacing w:w="7" w:type="dxa"/>
        </w:trPr>
        <w:tc>
          <w:tcPr>
            <w:tcW w:w="0" w:type="auto"/>
            <w:vAlign w:val="center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ч.2 ст.20.4 нарушение требований пожарной безопасности. </w:t>
            </w:r>
            <w:r w:rsidRPr="009F09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Те же действия (см. ч.1 ст.20.4) в условиях противопожарного режима.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- 2000 - 4000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- 15000 - 30000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- 15000 - 30000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- 400000 - 500000 руб.</w:t>
            </w:r>
          </w:p>
        </w:tc>
      </w:tr>
      <w:tr w:rsidR="009F0969" w:rsidRPr="009F0969" w:rsidTr="009F0969">
        <w:trPr>
          <w:tblCellSpacing w:w="7" w:type="dxa"/>
        </w:trPr>
        <w:tc>
          <w:tcPr>
            <w:tcW w:w="0" w:type="auto"/>
            <w:vAlign w:val="center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ч.3 ст.20.4 нарушение требований пожарной безопасности. </w:t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br/>
              <w:t>Нарушение требований пожарной безопасности к внутреннему противопожарному водоснабжению, электроустановкам зданий, сооружений и строений, электротехнической продукции или первичным средствам пожаротушения либо требований пожарной безопасности об обеспечении зданий, сооружений и строений первичными средствами пожаротушения.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- 2000 - 3000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- 6000-15000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- 20000 - 30000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- 150000 - 200000 руб.</w:t>
            </w:r>
          </w:p>
        </w:tc>
      </w:tr>
      <w:tr w:rsidR="009F0969" w:rsidRPr="009F0969" w:rsidTr="009F0969">
        <w:trPr>
          <w:tblCellSpacing w:w="7" w:type="dxa"/>
        </w:trPr>
        <w:tc>
          <w:tcPr>
            <w:tcW w:w="0" w:type="auto"/>
            <w:vAlign w:val="center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ч.4 ст.20.4 нарушение требований пожарной безопасности. </w:t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Нарушение требований пожарной безопасности к эвакуационным путям, эвакуационным и аварийным выходам либо системам автоматического пожаротушения и системам пожарной сигнализации, системам оповещения людей о пожаре и управления эвакуацией людей в зданиях, сооружениях и строениях или системам </w:t>
            </w:r>
            <w:proofErr w:type="spellStart"/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противодымной</w:t>
            </w:r>
            <w:proofErr w:type="spellEnd"/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 xml:space="preserve"> защиты зданий, сооружений и строений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- 3000 - 4000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- 15000-20000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- 30000 - 40000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- 150000 - 200000 руб.</w:t>
            </w:r>
          </w:p>
        </w:tc>
      </w:tr>
      <w:tr w:rsidR="009F0969" w:rsidRPr="009F0969" w:rsidTr="009F0969">
        <w:trPr>
          <w:tblCellSpacing w:w="7" w:type="dxa"/>
        </w:trPr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ч.5 ст.20.4 нарушение требований пожарной безопасности. </w:t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br/>
              <w:t>Повторное совершение административного правонарушения, предусмотренного частью 3 или 4 настоящей статьи.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- 4000 - 5000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- 20000 - 30000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 xml:space="preserve">штраф - 40000 - 50000 руб., </w:t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br/>
              <w:t>приостановка до 90 суток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 xml:space="preserve">штраф - 200000 - 400000 руб., </w:t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br/>
              <w:t>приостановка до 90 суток</w:t>
            </w:r>
          </w:p>
        </w:tc>
      </w:tr>
      <w:tr w:rsidR="009F0969" w:rsidRPr="009F0969" w:rsidTr="009F0969">
        <w:trPr>
          <w:tblCellSpacing w:w="7" w:type="dxa"/>
        </w:trPr>
        <w:tc>
          <w:tcPr>
            <w:tcW w:w="0" w:type="auto"/>
            <w:vAlign w:val="center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ч.6 ст.20.4 нарушение требований пожарной безопасности. </w:t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br/>
              <w:t>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- 4000 - 5000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- 40000 - 50000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- 40000 - 50000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- 350000 - 400000 руб.</w:t>
            </w:r>
          </w:p>
        </w:tc>
      </w:tr>
      <w:tr w:rsidR="009F0969" w:rsidRPr="009F0969" w:rsidTr="009F0969">
        <w:trPr>
          <w:tblCellSpacing w:w="7" w:type="dxa"/>
        </w:trPr>
        <w:tc>
          <w:tcPr>
            <w:tcW w:w="0" w:type="auto"/>
            <w:vAlign w:val="center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ч.7 ст.20.4 нарушение требований пожарной безопасности. </w:t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Неисполнение производителем (поставщиком) обязанности по включению в техническую документацию на вещества, материалы, изделия и оборудование информации о показателях пожарной опасности этих веществ, материалов, изделий и оборудования или информации о мерах пожарной безопасности при обращении с ними, если предоставление такой информации обязательно.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- 15000 - 20000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- 15000 - 20000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- 90000 - 100000 руб.</w:t>
            </w:r>
          </w:p>
        </w:tc>
      </w:tr>
      <w:tr w:rsidR="009F0969" w:rsidRPr="009F0969" w:rsidTr="009F0969">
        <w:trPr>
          <w:tblCellSpacing w:w="7" w:type="dxa"/>
        </w:trPr>
        <w:tc>
          <w:tcPr>
            <w:tcW w:w="0" w:type="auto"/>
            <w:vAlign w:val="center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ч.8 ст.20.4 нарушение требований пожарной безопасности. </w:t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br/>
              <w:t>Нарушение требований пожарной безопасности об обеспечении проходов, проездов и подъездов к зданиям, сооружениям и строениям.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- 1500 - 2000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- 7000 - 10000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- 7000 - 10000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- 120000 - 150000 руб.</w:t>
            </w:r>
          </w:p>
        </w:tc>
      </w:tr>
      <w:tr w:rsidR="009F0969" w:rsidRPr="009F0969" w:rsidTr="009F0969">
        <w:trPr>
          <w:tblCellSpacing w:w="7" w:type="dxa"/>
        </w:trPr>
        <w:tc>
          <w:tcPr>
            <w:tcW w:w="0" w:type="auto"/>
            <w:vAlign w:val="center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F09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ч.12 ст.19.5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 </w:t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br/>
              <w:t>Невыполнение в установленный срок законного предписания органа, осуществляющего государственный пожарный надзор.</w:t>
            </w:r>
            <w:proofErr w:type="gramEnd"/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- 1500 - 2000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- 3000 - 4000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- 3000 - 4000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- 70000 - 80000 руб.</w:t>
            </w:r>
          </w:p>
        </w:tc>
      </w:tr>
      <w:tr w:rsidR="009F0969" w:rsidRPr="009F0969" w:rsidTr="009F0969">
        <w:trPr>
          <w:tblCellSpacing w:w="7" w:type="dxa"/>
        </w:trPr>
        <w:tc>
          <w:tcPr>
            <w:tcW w:w="0" w:type="auto"/>
            <w:vAlign w:val="center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ч.13 ст.19.5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 </w:t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br/>
              <w:t>Невыполнение в установленный срок законного предписания органа, осуществляющего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- 2000 -3000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 xml:space="preserve">штраф - 5000 - 6000 руб., </w:t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br/>
              <w:t>дисквалификация до 3-х лет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- 5000-6000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- 90000 - 100000 руб.</w:t>
            </w:r>
          </w:p>
        </w:tc>
      </w:tr>
      <w:tr w:rsidR="009F0969" w:rsidRPr="009F0969" w:rsidTr="009F0969">
        <w:trPr>
          <w:tblCellSpacing w:w="7" w:type="dxa"/>
        </w:trPr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ч.14 ст.19.5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 </w:t>
            </w: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br/>
              <w:t>Повторное совершение административного правонарушения, предусмотренного частью 12 или 13 статьи 19.5 КоАП.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- 4000 - 5000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- 15000 - 20000 руб., дисквалификация до 3-х лет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- 15000 - 20000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- 150000 - 200000 руб.</w:t>
            </w:r>
          </w:p>
        </w:tc>
      </w:tr>
      <w:tr w:rsidR="009F0969" w:rsidRPr="009F0969" w:rsidTr="009F0969">
        <w:trPr>
          <w:tblCellSpacing w:w="7" w:type="dxa"/>
        </w:trPr>
        <w:tc>
          <w:tcPr>
            <w:tcW w:w="0" w:type="auto"/>
            <w:vAlign w:val="center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Ст.19.6 Непринятие мер по устранению причин и условий, способствовавших совершению административного правонарушения.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- 4000 - 5000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штраф - 4000 - 5000 руб.</w:t>
            </w:r>
          </w:p>
        </w:tc>
        <w:tc>
          <w:tcPr>
            <w:tcW w:w="0" w:type="auto"/>
            <w:hideMark/>
          </w:tcPr>
          <w:p w:rsidR="009F0969" w:rsidRPr="009F0969" w:rsidRDefault="009F0969" w:rsidP="009F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9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F0969" w:rsidRPr="009F0969" w:rsidRDefault="009F0969" w:rsidP="004E2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0969" w:rsidRPr="009F0969" w:rsidSect="004E2464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E5"/>
    <w:rsid w:val="004B6EBD"/>
    <w:rsid w:val="004E2464"/>
    <w:rsid w:val="005A284E"/>
    <w:rsid w:val="006121E5"/>
    <w:rsid w:val="009F0969"/>
    <w:rsid w:val="00D9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ГО и ЧС</cp:lastModifiedBy>
  <cp:revision>3</cp:revision>
  <dcterms:created xsi:type="dcterms:W3CDTF">2017-08-30T06:05:00Z</dcterms:created>
  <dcterms:modified xsi:type="dcterms:W3CDTF">2017-09-26T12:10:00Z</dcterms:modified>
</cp:coreProperties>
</file>